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781C" w14:textId="77777777" w:rsidR="00571B51" w:rsidRPr="00F405A5" w:rsidRDefault="00571B51" w:rsidP="00726A51">
      <w:pPr>
        <w:jc w:val="right"/>
        <w:rPr>
          <w:b/>
          <w:bCs/>
          <w:color w:val="000000"/>
          <w:sz w:val="22"/>
          <w:szCs w:val="22"/>
          <w:lang w:eastAsia="ar-SA"/>
        </w:rPr>
      </w:pPr>
      <w:r w:rsidRPr="00F405A5">
        <w:rPr>
          <w:b/>
          <w:bCs/>
          <w:color w:val="000000"/>
          <w:sz w:val="22"/>
          <w:szCs w:val="22"/>
          <w:lang w:eastAsia="ar-SA"/>
        </w:rPr>
        <w:t>APSTIPRINU</w:t>
      </w:r>
    </w:p>
    <w:p w14:paraId="2C3FB373" w14:textId="77777777" w:rsidR="00571B51" w:rsidRPr="00F405A5" w:rsidRDefault="00824DC3" w:rsidP="00726A5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Liepājas pilsētas pašvaldības policijas</w:t>
      </w:r>
    </w:p>
    <w:p w14:paraId="22D3FE1F" w14:textId="77777777" w:rsidR="00571B51" w:rsidRDefault="00F35D3C" w:rsidP="00955F7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priekšnieks </w:t>
      </w:r>
      <w:proofErr w:type="spellStart"/>
      <w:r>
        <w:rPr>
          <w:color w:val="000000"/>
          <w:sz w:val="22"/>
          <w:szCs w:val="22"/>
        </w:rPr>
        <w:t>U.Novickis</w:t>
      </w:r>
      <w:proofErr w:type="spellEnd"/>
    </w:p>
    <w:p w14:paraId="5B2D5734" w14:textId="77777777" w:rsidR="00591832" w:rsidRPr="00F405A5" w:rsidRDefault="00591832" w:rsidP="00955F7F">
      <w:pPr>
        <w:jc w:val="right"/>
        <w:rPr>
          <w:color w:val="000000"/>
          <w:sz w:val="22"/>
          <w:szCs w:val="22"/>
        </w:rPr>
      </w:pPr>
    </w:p>
    <w:p w14:paraId="656F516D" w14:textId="25409B73" w:rsidR="00571B51" w:rsidRPr="00F405A5" w:rsidRDefault="00B94A90" w:rsidP="0059183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571B51" w:rsidRPr="00F405A5">
        <w:rPr>
          <w:color w:val="000000"/>
          <w:sz w:val="22"/>
          <w:szCs w:val="22"/>
        </w:rPr>
        <w:t>________________________</w:t>
      </w:r>
    </w:p>
    <w:p w14:paraId="7A93B828" w14:textId="6D7A0D5E" w:rsidR="00516818" w:rsidRDefault="00D12FD8" w:rsidP="00985103">
      <w:pPr>
        <w:pStyle w:val="Virsraksts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Liepāja, 2</w:t>
      </w:r>
      <w:r w:rsidRPr="00974EEA">
        <w:rPr>
          <w:color w:val="000000"/>
          <w:sz w:val="22"/>
          <w:szCs w:val="22"/>
        </w:rPr>
        <w:t>02</w:t>
      </w:r>
      <w:r w:rsidR="003A38B3">
        <w:rPr>
          <w:color w:val="000000"/>
          <w:sz w:val="22"/>
          <w:szCs w:val="22"/>
        </w:rPr>
        <w:t>2</w:t>
      </w:r>
      <w:r w:rsidR="00824DC3" w:rsidRPr="00974EEA">
        <w:rPr>
          <w:color w:val="000000"/>
          <w:sz w:val="22"/>
          <w:szCs w:val="22"/>
        </w:rPr>
        <w:t xml:space="preserve">. gada </w:t>
      </w:r>
      <w:r w:rsidR="003A38B3">
        <w:rPr>
          <w:color w:val="000000"/>
          <w:sz w:val="22"/>
          <w:szCs w:val="22"/>
        </w:rPr>
        <w:t>12</w:t>
      </w:r>
      <w:r w:rsidRPr="00974EEA">
        <w:rPr>
          <w:color w:val="000000"/>
          <w:sz w:val="22"/>
          <w:szCs w:val="22"/>
        </w:rPr>
        <w:t>.</w:t>
      </w:r>
      <w:r w:rsidR="003A38B3">
        <w:rPr>
          <w:color w:val="000000"/>
          <w:sz w:val="22"/>
          <w:szCs w:val="22"/>
        </w:rPr>
        <w:t>janvārī</w:t>
      </w:r>
    </w:p>
    <w:p w14:paraId="100CD683" w14:textId="77777777" w:rsidR="00516818" w:rsidRDefault="00516818" w:rsidP="00516818">
      <w:pPr>
        <w:pStyle w:val="Virsraksts1"/>
        <w:jc w:val="left"/>
        <w:rPr>
          <w:color w:val="000000"/>
          <w:sz w:val="22"/>
          <w:szCs w:val="22"/>
        </w:rPr>
      </w:pPr>
    </w:p>
    <w:p w14:paraId="578E1C5B" w14:textId="77777777" w:rsidR="00571B51" w:rsidRPr="00F405A5" w:rsidRDefault="00824DC3" w:rsidP="00516818">
      <w:pPr>
        <w:pStyle w:val="Virsraksts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Liepājas pilsētas pašvaldības </w:t>
      </w:r>
      <w:proofErr w:type="spellStart"/>
      <w:r w:rsidR="00E5276A">
        <w:rPr>
          <w:color w:val="000000"/>
          <w:sz w:val="22"/>
          <w:szCs w:val="22"/>
        </w:rPr>
        <w:t>iestade</w:t>
      </w:r>
      <w:proofErr w:type="spellEnd"/>
      <w:r w:rsidR="00E5276A">
        <w:rPr>
          <w:color w:val="000000"/>
          <w:sz w:val="22"/>
          <w:szCs w:val="22"/>
        </w:rPr>
        <w:t xml:space="preserve"> “ Liepājas pilsētas Pašvaldības </w:t>
      </w:r>
      <w:r>
        <w:rPr>
          <w:color w:val="000000"/>
          <w:sz w:val="22"/>
          <w:szCs w:val="22"/>
        </w:rPr>
        <w:t>policija</w:t>
      </w:r>
      <w:r w:rsidR="00E5276A">
        <w:rPr>
          <w:color w:val="000000"/>
          <w:sz w:val="22"/>
          <w:szCs w:val="22"/>
        </w:rPr>
        <w:t>”</w:t>
      </w:r>
      <w:r w:rsidR="00516818">
        <w:rPr>
          <w:color w:val="000000"/>
          <w:sz w:val="22"/>
          <w:szCs w:val="22"/>
        </w:rPr>
        <w:t xml:space="preserve"> </w:t>
      </w:r>
      <w:r w:rsidR="00571B51" w:rsidRPr="00F405A5">
        <w:rPr>
          <w:color w:val="000000"/>
          <w:sz w:val="22"/>
          <w:szCs w:val="22"/>
        </w:rPr>
        <w:t>u</w:t>
      </w:r>
      <w:r w:rsidR="00516818">
        <w:rPr>
          <w:color w:val="000000"/>
          <w:sz w:val="22"/>
          <w:szCs w:val="22"/>
        </w:rPr>
        <w:t xml:space="preserve">zaicina </w:t>
      </w:r>
      <w:r w:rsidR="00571B51" w:rsidRPr="00F405A5">
        <w:rPr>
          <w:color w:val="000000"/>
          <w:sz w:val="22"/>
          <w:szCs w:val="22"/>
        </w:rPr>
        <w:t xml:space="preserve"> piedalīties </w:t>
      </w:r>
      <w:r w:rsidR="00931FC6">
        <w:rPr>
          <w:color w:val="000000"/>
          <w:sz w:val="22"/>
          <w:szCs w:val="22"/>
        </w:rPr>
        <w:t xml:space="preserve">cenu </w:t>
      </w:r>
      <w:r w:rsidR="00571B51" w:rsidRPr="00F405A5">
        <w:rPr>
          <w:color w:val="000000"/>
          <w:sz w:val="22"/>
          <w:szCs w:val="22"/>
        </w:rPr>
        <w:t xml:space="preserve">aptaujā </w:t>
      </w:r>
      <w:r w:rsidR="00516818">
        <w:rPr>
          <w:color w:val="000000"/>
          <w:sz w:val="22"/>
          <w:szCs w:val="22"/>
        </w:rPr>
        <w:t>par</w:t>
      </w:r>
    </w:p>
    <w:p w14:paraId="01E2B4D1" w14:textId="387563A3" w:rsidR="00571B51" w:rsidRPr="00F405A5" w:rsidRDefault="003C53BE" w:rsidP="00C60710">
      <w:pPr>
        <w:pStyle w:val="Virsraksts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“</w:t>
      </w:r>
      <w:r w:rsidR="004F109B">
        <w:rPr>
          <w:b/>
          <w:bCs/>
          <w:color w:val="000000"/>
          <w:sz w:val="22"/>
          <w:szCs w:val="22"/>
        </w:rPr>
        <w:t>Specializētā g</w:t>
      </w:r>
      <w:r w:rsidR="001544C2" w:rsidRPr="001544C2">
        <w:rPr>
          <w:b/>
          <w:bCs/>
          <w:color w:val="000000"/>
          <w:sz w:val="22"/>
          <w:szCs w:val="22"/>
        </w:rPr>
        <w:t>lābšanas aprīkojuma komplekt</w:t>
      </w:r>
      <w:r w:rsidR="004F109B">
        <w:rPr>
          <w:b/>
          <w:bCs/>
          <w:color w:val="000000"/>
          <w:sz w:val="22"/>
          <w:szCs w:val="22"/>
        </w:rPr>
        <w:t>a</w:t>
      </w:r>
      <w:r w:rsidR="001544C2" w:rsidRPr="001544C2">
        <w:rPr>
          <w:b/>
          <w:bCs/>
          <w:color w:val="000000"/>
          <w:sz w:val="22"/>
          <w:szCs w:val="22"/>
        </w:rPr>
        <w:t xml:space="preserve"> piegāde </w:t>
      </w:r>
      <w:proofErr w:type="spellStart"/>
      <w:r w:rsidR="001544C2" w:rsidRPr="001544C2">
        <w:rPr>
          <w:b/>
          <w:bCs/>
          <w:color w:val="000000"/>
          <w:sz w:val="22"/>
          <w:szCs w:val="22"/>
        </w:rPr>
        <w:t>Interreg</w:t>
      </w:r>
      <w:proofErr w:type="spellEnd"/>
      <w:r w:rsidR="001544C2" w:rsidRPr="001544C2">
        <w:rPr>
          <w:b/>
          <w:bCs/>
          <w:color w:val="000000"/>
          <w:sz w:val="22"/>
          <w:szCs w:val="22"/>
        </w:rPr>
        <w:t xml:space="preserve"> V-A Latvijas-Lietuvas pārrobežu sadarbības programmas 2014. – 2020. gadam projektam Nr. LLI-</w:t>
      </w:r>
      <w:r w:rsidR="001544C2">
        <w:rPr>
          <w:b/>
          <w:bCs/>
          <w:color w:val="000000"/>
          <w:sz w:val="22"/>
          <w:szCs w:val="22"/>
        </w:rPr>
        <w:t>441</w:t>
      </w:r>
      <w:r w:rsidR="001544C2" w:rsidRPr="001544C2">
        <w:rPr>
          <w:b/>
          <w:bCs/>
          <w:color w:val="000000"/>
          <w:sz w:val="22"/>
          <w:szCs w:val="22"/>
        </w:rPr>
        <w:t xml:space="preserve"> “Cilvēku drošības uzlabošana Baltijas jūras piekrastē, izmantojot pārrobežu sadarbību starp Rietumu </w:t>
      </w:r>
      <w:proofErr w:type="spellStart"/>
      <w:r w:rsidR="001544C2" w:rsidRPr="001544C2">
        <w:rPr>
          <w:b/>
          <w:bCs/>
          <w:color w:val="000000"/>
          <w:sz w:val="22"/>
          <w:szCs w:val="22"/>
        </w:rPr>
        <w:t>reģonu</w:t>
      </w:r>
      <w:proofErr w:type="spellEnd"/>
      <w:r w:rsidR="001544C2" w:rsidRPr="001544C2">
        <w:rPr>
          <w:b/>
          <w:bCs/>
          <w:color w:val="000000"/>
          <w:sz w:val="22"/>
          <w:szCs w:val="22"/>
        </w:rPr>
        <w:t xml:space="preserve"> Lietuvā un Kurzemes reģionu Latvijā”</w:t>
      </w:r>
      <w:r w:rsidR="00571B51" w:rsidRPr="00F405A5">
        <w:rPr>
          <w:b/>
          <w:bCs/>
          <w:color w:val="000000"/>
          <w:sz w:val="22"/>
          <w:szCs w:val="22"/>
        </w:rPr>
        <w:t>”</w:t>
      </w:r>
    </w:p>
    <w:p w14:paraId="713F5CA9" w14:textId="1EA6A218" w:rsidR="00571B51" w:rsidRPr="0073600F" w:rsidRDefault="00571B51" w:rsidP="00674614">
      <w:pPr>
        <w:pStyle w:val="Virsraksts2"/>
        <w:numPr>
          <w:ilvl w:val="0"/>
          <w:numId w:val="36"/>
        </w:numPr>
        <w:jc w:val="both"/>
        <w:rPr>
          <w:bCs/>
          <w:color w:val="000000"/>
          <w:sz w:val="22"/>
          <w:szCs w:val="22"/>
        </w:rPr>
      </w:pPr>
      <w:r w:rsidRPr="0073600F">
        <w:rPr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571B51" w:rsidRPr="0073600F" w14:paraId="1D6FD850" w14:textId="77777777">
        <w:tc>
          <w:tcPr>
            <w:tcW w:w="2700" w:type="dxa"/>
            <w:vAlign w:val="center"/>
          </w:tcPr>
          <w:p w14:paraId="26D2BC14" w14:textId="77777777" w:rsidR="00571B51" w:rsidRPr="0073600F" w:rsidRDefault="00571B51" w:rsidP="00DF60B1">
            <w:pPr>
              <w:jc w:val="center"/>
              <w:rPr>
                <w:bCs/>
                <w:color w:val="000000"/>
              </w:rPr>
            </w:pPr>
            <w:r w:rsidRPr="0073600F">
              <w:rPr>
                <w:bCs/>
                <w:color w:val="000000"/>
                <w:sz w:val="22"/>
                <w:szCs w:val="22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14:paraId="7D861F68" w14:textId="77777777" w:rsidR="00571B51" w:rsidRPr="0073600F" w:rsidRDefault="00824DC3" w:rsidP="00436E1D">
            <w:pPr>
              <w:pStyle w:val="Style2"/>
              <w:rPr>
                <w:color w:val="000000"/>
              </w:rPr>
            </w:pPr>
            <w:r w:rsidRPr="0073600F">
              <w:rPr>
                <w:color w:val="000000"/>
              </w:rPr>
              <w:t xml:space="preserve">Liepāja </w:t>
            </w:r>
            <w:r w:rsidR="00B51F6F" w:rsidRPr="0073600F">
              <w:rPr>
                <w:color w:val="000000"/>
              </w:rPr>
              <w:t xml:space="preserve">pilsētas </w:t>
            </w:r>
            <w:r w:rsidRPr="0073600F">
              <w:rPr>
                <w:color w:val="000000"/>
              </w:rPr>
              <w:t>p</w:t>
            </w:r>
            <w:r w:rsidR="00B51F6F" w:rsidRPr="0073600F">
              <w:rPr>
                <w:color w:val="000000"/>
              </w:rPr>
              <w:t>ašvaldības policija</w:t>
            </w:r>
          </w:p>
        </w:tc>
      </w:tr>
      <w:tr w:rsidR="00571B51" w:rsidRPr="0073600F" w14:paraId="31735A7B" w14:textId="77777777">
        <w:tc>
          <w:tcPr>
            <w:tcW w:w="2700" w:type="dxa"/>
            <w:vAlign w:val="center"/>
          </w:tcPr>
          <w:p w14:paraId="66CA2E88" w14:textId="77777777" w:rsidR="00571B51" w:rsidRPr="0073600F" w:rsidRDefault="00571B51" w:rsidP="001E7C5A">
            <w:pPr>
              <w:pStyle w:val="Saturs1"/>
              <w:rPr>
                <w:b w:val="0"/>
                <w:color w:val="000000"/>
              </w:rPr>
            </w:pPr>
            <w:r w:rsidRPr="0073600F">
              <w:rPr>
                <w:b w:val="0"/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14:paraId="7567FD75" w14:textId="77777777" w:rsidR="00571B51" w:rsidRPr="0073600F" w:rsidRDefault="00824DC3" w:rsidP="00DF60B1">
            <w:pPr>
              <w:rPr>
                <w:bCs/>
                <w:color w:val="000000"/>
              </w:rPr>
            </w:pPr>
            <w:r w:rsidRPr="0073600F">
              <w:rPr>
                <w:color w:val="000000"/>
                <w:sz w:val="22"/>
                <w:szCs w:val="22"/>
              </w:rPr>
              <w:t>Jelgavas ielā 48, Liepāja, LV-3401</w:t>
            </w:r>
          </w:p>
        </w:tc>
      </w:tr>
      <w:tr w:rsidR="00571B51" w:rsidRPr="0073600F" w14:paraId="2250272C" w14:textId="77777777">
        <w:tc>
          <w:tcPr>
            <w:tcW w:w="2700" w:type="dxa"/>
            <w:vAlign w:val="center"/>
          </w:tcPr>
          <w:p w14:paraId="3162E698" w14:textId="77777777" w:rsidR="00571B51" w:rsidRPr="0073600F" w:rsidRDefault="00571B51" w:rsidP="001E7C5A">
            <w:pPr>
              <w:pStyle w:val="Saturs1"/>
              <w:rPr>
                <w:b w:val="0"/>
                <w:color w:val="000000"/>
              </w:rPr>
            </w:pPr>
            <w:proofErr w:type="spellStart"/>
            <w:r w:rsidRPr="0073600F">
              <w:rPr>
                <w:b w:val="0"/>
                <w:color w:val="000000"/>
              </w:rPr>
              <w:t>Reģ</w:t>
            </w:r>
            <w:proofErr w:type="spellEnd"/>
            <w:r w:rsidRPr="0073600F">
              <w:rPr>
                <w:b w:val="0"/>
                <w:color w:val="000000"/>
              </w:rPr>
              <w:t>. Nr.</w:t>
            </w:r>
          </w:p>
        </w:tc>
        <w:tc>
          <w:tcPr>
            <w:tcW w:w="6840" w:type="dxa"/>
            <w:vAlign w:val="center"/>
          </w:tcPr>
          <w:p w14:paraId="3A351AC1" w14:textId="77777777" w:rsidR="00571B51" w:rsidRPr="0073600F" w:rsidRDefault="00824DC3" w:rsidP="00DF60B1">
            <w:pPr>
              <w:rPr>
                <w:bCs/>
                <w:color w:val="000000"/>
              </w:rPr>
            </w:pPr>
            <w:r w:rsidRPr="0073600F">
              <w:rPr>
                <w:rStyle w:val="Izteiksmgs"/>
                <w:b w:val="0"/>
                <w:bCs w:val="0"/>
                <w:color w:val="000000"/>
                <w:sz w:val="22"/>
                <w:szCs w:val="22"/>
              </w:rPr>
              <w:t>90000037587</w:t>
            </w:r>
          </w:p>
        </w:tc>
      </w:tr>
      <w:tr w:rsidR="00571B51" w:rsidRPr="0073600F" w14:paraId="58CAC605" w14:textId="77777777">
        <w:tc>
          <w:tcPr>
            <w:tcW w:w="2700" w:type="dxa"/>
            <w:vAlign w:val="center"/>
          </w:tcPr>
          <w:p w14:paraId="77FB7A47" w14:textId="77777777" w:rsidR="00571B51" w:rsidRPr="00974EEA" w:rsidRDefault="00571B51" w:rsidP="001E7C5A">
            <w:pPr>
              <w:pStyle w:val="Saturs1"/>
              <w:rPr>
                <w:b w:val="0"/>
                <w:color w:val="000000"/>
              </w:rPr>
            </w:pPr>
            <w:r w:rsidRPr="00974EEA">
              <w:rPr>
                <w:b w:val="0"/>
                <w:color w:val="000000"/>
              </w:rPr>
              <w:t>Kontaktpersona tehniskajos jautājumos</w:t>
            </w:r>
            <w:r w:rsidR="009929EF" w:rsidRPr="00974EEA">
              <w:rPr>
                <w:b w:val="0"/>
                <w:color w:val="000000"/>
              </w:rPr>
              <w:t xml:space="preserve"> un līguma slēgšanas jautājumos</w:t>
            </w:r>
          </w:p>
        </w:tc>
        <w:tc>
          <w:tcPr>
            <w:tcW w:w="6840" w:type="dxa"/>
          </w:tcPr>
          <w:p w14:paraId="058EF7F3" w14:textId="77777777" w:rsidR="00571B51" w:rsidRPr="00974EEA" w:rsidRDefault="00824DC3" w:rsidP="00475B25">
            <w:pPr>
              <w:rPr>
                <w:color w:val="000000"/>
              </w:rPr>
            </w:pPr>
            <w:r w:rsidRPr="00974EEA">
              <w:rPr>
                <w:color w:val="000000"/>
                <w:sz w:val="22"/>
                <w:szCs w:val="22"/>
              </w:rPr>
              <w:t>Priekšnieka palīgs saimnieciskajos jautājumos Jānis Rukmanis, tālr.291293</w:t>
            </w:r>
            <w:r w:rsidR="00441572" w:rsidRPr="00974EEA">
              <w:rPr>
                <w:color w:val="000000"/>
                <w:sz w:val="22"/>
                <w:szCs w:val="22"/>
              </w:rPr>
              <w:t>2</w:t>
            </w:r>
            <w:r w:rsidRPr="00974EEA">
              <w:rPr>
                <w:color w:val="000000"/>
                <w:sz w:val="22"/>
                <w:szCs w:val="22"/>
              </w:rPr>
              <w:t>0</w:t>
            </w:r>
            <w:r w:rsidR="00B51F6F" w:rsidRPr="00974EEA">
              <w:rPr>
                <w:color w:val="000000"/>
                <w:sz w:val="22"/>
                <w:szCs w:val="22"/>
              </w:rPr>
              <w:t xml:space="preserve">, e-pasts: </w:t>
            </w:r>
            <w:hyperlink r:id="rId8" w:history="1">
              <w:r w:rsidR="009929EF" w:rsidRPr="00974EEA">
                <w:rPr>
                  <w:rStyle w:val="Hipersaite"/>
                  <w:sz w:val="22"/>
                  <w:szCs w:val="22"/>
                </w:rPr>
                <w:t>janis.rukmanis@liepaja.lv</w:t>
              </w:r>
            </w:hyperlink>
            <w:r w:rsidR="00264142" w:rsidRPr="00974EE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D6DC345" w14:textId="6E336D79" w:rsidR="00674614" w:rsidRPr="00317498" w:rsidRDefault="00571B51" w:rsidP="00674614">
      <w:pPr>
        <w:pStyle w:val="Sarakstarindkopa"/>
        <w:numPr>
          <w:ilvl w:val="0"/>
          <w:numId w:val="36"/>
        </w:numPr>
        <w:jc w:val="both"/>
        <w:rPr>
          <w:bCs/>
          <w:color w:val="000000"/>
          <w:sz w:val="22"/>
          <w:szCs w:val="22"/>
        </w:rPr>
      </w:pPr>
      <w:r w:rsidRPr="00674614">
        <w:rPr>
          <w:bCs/>
          <w:color w:val="000000"/>
          <w:sz w:val="22"/>
          <w:szCs w:val="22"/>
        </w:rPr>
        <w:t>Iepir</w:t>
      </w:r>
      <w:r w:rsidR="00824DC3" w:rsidRPr="00674614">
        <w:rPr>
          <w:bCs/>
          <w:color w:val="000000"/>
          <w:sz w:val="22"/>
          <w:szCs w:val="22"/>
        </w:rPr>
        <w:t xml:space="preserve">kuma </w:t>
      </w:r>
      <w:r w:rsidR="00824DC3" w:rsidRPr="00317498">
        <w:rPr>
          <w:bCs/>
          <w:color w:val="000000"/>
          <w:sz w:val="22"/>
          <w:szCs w:val="22"/>
        </w:rPr>
        <w:t>identifikācijas Nr.</w:t>
      </w:r>
      <w:r w:rsidR="00D12FD8" w:rsidRPr="00317498">
        <w:rPr>
          <w:bCs/>
          <w:color w:val="000000"/>
          <w:sz w:val="22"/>
          <w:szCs w:val="22"/>
        </w:rPr>
        <w:t xml:space="preserve"> LPPP </w:t>
      </w:r>
      <w:r w:rsidR="003A38B3">
        <w:rPr>
          <w:bCs/>
          <w:color w:val="000000"/>
          <w:sz w:val="22"/>
          <w:szCs w:val="22"/>
        </w:rPr>
        <w:t>1</w:t>
      </w:r>
      <w:r w:rsidR="00D12FD8" w:rsidRPr="00317498">
        <w:rPr>
          <w:bCs/>
          <w:color w:val="000000"/>
          <w:sz w:val="22"/>
          <w:szCs w:val="22"/>
        </w:rPr>
        <w:t>-202</w:t>
      </w:r>
      <w:r w:rsidR="003A38B3">
        <w:rPr>
          <w:bCs/>
          <w:color w:val="000000"/>
          <w:sz w:val="22"/>
          <w:szCs w:val="22"/>
        </w:rPr>
        <w:t>2</w:t>
      </w:r>
      <w:r w:rsidR="00E3283A" w:rsidRPr="00317498">
        <w:rPr>
          <w:bCs/>
          <w:color w:val="000000"/>
          <w:sz w:val="22"/>
          <w:szCs w:val="22"/>
        </w:rPr>
        <w:t>.</w:t>
      </w:r>
    </w:p>
    <w:p w14:paraId="5FBECFE6" w14:textId="42625591" w:rsidR="00272D5A" w:rsidRPr="00272D5A" w:rsidRDefault="00571B51" w:rsidP="0076408B">
      <w:pPr>
        <w:pStyle w:val="Sarakstarindkopa"/>
        <w:numPr>
          <w:ilvl w:val="0"/>
          <w:numId w:val="36"/>
        </w:numPr>
        <w:jc w:val="both"/>
        <w:rPr>
          <w:sz w:val="22"/>
          <w:szCs w:val="22"/>
        </w:rPr>
      </w:pPr>
      <w:r w:rsidRPr="00317498">
        <w:rPr>
          <w:bCs/>
          <w:color w:val="000000"/>
          <w:sz w:val="22"/>
          <w:szCs w:val="22"/>
        </w:rPr>
        <w:t>Iepirkuma priekšmets</w:t>
      </w:r>
      <w:r w:rsidRPr="00317498">
        <w:rPr>
          <w:color w:val="000000"/>
          <w:sz w:val="22"/>
          <w:szCs w:val="22"/>
        </w:rPr>
        <w:t xml:space="preserve"> ir </w:t>
      </w:r>
      <w:r w:rsidR="0054664D" w:rsidRPr="00317498">
        <w:rPr>
          <w:color w:val="000000"/>
          <w:sz w:val="22"/>
          <w:szCs w:val="22"/>
        </w:rPr>
        <w:t>glābšanas aprīkojuma</w:t>
      </w:r>
      <w:r w:rsidR="0054664D" w:rsidRPr="0054664D">
        <w:rPr>
          <w:color w:val="000000"/>
          <w:sz w:val="22"/>
          <w:szCs w:val="22"/>
        </w:rPr>
        <w:t xml:space="preserve"> komplekti glābšanai no ūdenstilpēm piegāde </w:t>
      </w:r>
      <w:proofErr w:type="spellStart"/>
      <w:r w:rsidR="0054664D" w:rsidRPr="0054664D">
        <w:rPr>
          <w:color w:val="000000"/>
          <w:sz w:val="22"/>
          <w:szCs w:val="22"/>
        </w:rPr>
        <w:t>Interreg</w:t>
      </w:r>
      <w:proofErr w:type="spellEnd"/>
      <w:r w:rsidR="0054664D" w:rsidRPr="0054664D">
        <w:rPr>
          <w:color w:val="000000"/>
          <w:sz w:val="22"/>
          <w:szCs w:val="22"/>
        </w:rPr>
        <w:t xml:space="preserve"> V-A Latvijas-Lietuvas pārrobežu sadarbības programmas 2014. – 2020. gadam projektam Nr. LLI-441 “Cilvēku drošības uzlabošana Baltijas jūras piekrastē, izmantojot pārrobežu sadarbību starp Rietumu </w:t>
      </w:r>
      <w:proofErr w:type="spellStart"/>
      <w:r w:rsidR="0054664D" w:rsidRPr="0054664D">
        <w:rPr>
          <w:color w:val="000000"/>
          <w:sz w:val="22"/>
          <w:szCs w:val="22"/>
        </w:rPr>
        <w:t>reģonu</w:t>
      </w:r>
      <w:proofErr w:type="spellEnd"/>
      <w:r w:rsidR="0054664D" w:rsidRPr="0054664D">
        <w:rPr>
          <w:color w:val="000000"/>
          <w:sz w:val="22"/>
          <w:szCs w:val="22"/>
        </w:rPr>
        <w:t xml:space="preserve"> Lietuvā un Kurzemes reģionu Latvijā”</w:t>
      </w:r>
      <w:r w:rsidR="0076408B">
        <w:rPr>
          <w:color w:val="000000"/>
          <w:sz w:val="22"/>
          <w:szCs w:val="22"/>
        </w:rPr>
        <w:t xml:space="preserve"> ietvaros, lai nodrošinātu primāro palīdzību </w:t>
      </w:r>
      <w:r w:rsidR="0076408B" w:rsidRPr="0076408B">
        <w:rPr>
          <w:color w:val="000000"/>
          <w:sz w:val="22"/>
          <w:szCs w:val="22"/>
        </w:rPr>
        <w:t>glābšanai no ūdenstilpēm kā vasarā, tā arī ziemā</w:t>
      </w:r>
      <w:r w:rsidR="00897585" w:rsidRPr="00674614">
        <w:rPr>
          <w:color w:val="000000"/>
          <w:sz w:val="22"/>
          <w:szCs w:val="22"/>
        </w:rPr>
        <w:t>.</w:t>
      </w:r>
    </w:p>
    <w:p w14:paraId="6C641C18" w14:textId="01D714A0" w:rsidR="00272D5A" w:rsidRPr="00974EEA" w:rsidRDefault="00065856" w:rsidP="000B40A9">
      <w:pPr>
        <w:pStyle w:val="Sarakstarindkopa"/>
        <w:numPr>
          <w:ilvl w:val="0"/>
          <w:numId w:val="36"/>
        </w:numPr>
        <w:jc w:val="both"/>
        <w:rPr>
          <w:sz w:val="22"/>
          <w:szCs w:val="22"/>
        </w:rPr>
      </w:pPr>
      <w:r w:rsidRPr="00272D5A">
        <w:rPr>
          <w:bCs/>
          <w:color w:val="000000"/>
          <w:sz w:val="22"/>
          <w:szCs w:val="22"/>
        </w:rPr>
        <w:t>Plānotā līgumcena</w:t>
      </w:r>
      <w:r w:rsidR="00733BA5" w:rsidRPr="00272D5A">
        <w:rPr>
          <w:color w:val="000000"/>
          <w:sz w:val="22"/>
          <w:szCs w:val="22"/>
        </w:rPr>
        <w:t xml:space="preserve"> </w:t>
      </w:r>
      <w:r w:rsidR="00931FC6" w:rsidRPr="00272D5A">
        <w:rPr>
          <w:color w:val="000000"/>
          <w:sz w:val="22"/>
          <w:szCs w:val="22"/>
        </w:rPr>
        <w:t>ne vairāk</w:t>
      </w:r>
      <w:r w:rsidR="00510BCB" w:rsidRPr="00272D5A">
        <w:rPr>
          <w:color w:val="000000"/>
          <w:sz w:val="22"/>
          <w:szCs w:val="22"/>
        </w:rPr>
        <w:t xml:space="preserve"> kā</w:t>
      </w:r>
      <w:r w:rsidR="00824DC3" w:rsidRPr="00272D5A">
        <w:rPr>
          <w:color w:val="000000"/>
          <w:sz w:val="22"/>
          <w:szCs w:val="22"/>
        </w:rPr>
        <w:t xml:space="preserve"> </w:t>
      </w:r>
      <w:r w:rsidR="0076408B">
        <w:rPr>
          <w:color w:val="000000"/>
          <w:sz w:val="22"/>
          <w:szCs w:val="22"/>
        </w:rPr>
        <w:t>1500.</w:t>
      </w:r>
      <w:r w:rsidR="0076408B" w:rsidRPr="00974EEA">
        <w:rPr>
          <w:color w:val="000000"/>
          <w:sz w:val="22"/>
          <w:szCs w:val="22"/>
        </w:rPr>
        <w:t>00</w:t>
      </w:r>
      <w:r w:rsidR="00733BA5" w:rsidRPr="00974EEA">
        <w:rPr>
          <w:color w:val="000000"/>
          <w:sz w:val="22"/>
          <w:szCs w:val="22"/>
        </w:rPr>
        <w:t xml:space="preserve"> </w:t>
      </w:r>
      <w:r w:rsidR="00516818" w:rsidRPr="00974EEA">
        <w:rPr>
          <w:color w:val="000000"/>
          <w:sz w:val="22"/>
          <w:szCs w:val="22"/>
        </w:rPr>
        <w:t>(</w:t>
      </w:r>
      <w:r w:rsidR="0076408B" w:rsidRPr="00974EEA">
        <w:rPr>
          <w:color w:val="000000"/>
          <w:sz w:val="22"/>
          <w:szCs w:val="22"/>
        </w:rPr>
        <w:t>viens tūkstotis pieci simti</w:t>
      </w:r>
      <w:r w:rsidR="00516818" w:rsidRPr="00974EEA">
        <w:rPr>
          <w:color w:val="000000"/>
          <w:sz w:val="22"/>
          <w:szCs w:val="22"/>
        </w:rPr>
        <w:t xml:space="preserve">) </w:t>
      </w:r>
      <w:r w:rsidR="00733BA5" w:rsidRPr="00974EEA">
        <w:rPr>
          <w:color w:val="000000"/>
          <w:sz w:val="22"/>
          <w:szCs w:val="22"/>
        </w:rPr>
        <w:t xml:space="preserve">EUR </w:t>
      </w:r>
      <w:r w:rsidR="0076408B" w:rsidRPr="00974EEA">
        <w:rPr>
          <w:color w:val="000000"/>
          <w:sz w:val="22"/>
          <w:szCs w:val="22"/>
        </w:rPr>
        <w:t>ar</w:t>
      </w:r>
      <w:r w:rsidR="00733BA5" w:rsidRPr="00974EEA">
        <w:rPr>
          <w:color w:val="000000"/>
          <w:sz w:val="22"/>
          <w:szCs w:val="22"/>
        </w:rPr>
        <w:t xml:space="preserve"> PVN</w:t>
      </w:r>
      <w:r w:rsidR="006A1683" w:rsidRPr="00974EEA">
        <w:rPr>
          <w:color w:val="000000"/>
          <w:sz w:val="22"/>
          <w:szCs w:val="22"/>
        </w:rPr>
        <w:t>.</w:t>
      </w:r>
    </w:p>
    <w:p w14:paraId="440D8A5F" w14:textId="62E1C262" w:rsidR="00272D5A" w:rsidRPr="00974EEA" w:rsidRDefault="0076408B" w:rsidP="000B40A9">
      <w:pPr>
        <w:pStyle w:val="Sarakstarindkopa"/>
        <w:numPr>
          <w:ilvl w:val="0"/>
          <w:numId w:val="36"/>
        </w:numPr>
        <w:jc w:val="both"/>
        <w:rPr>
          <w:sz w:val="22"/>
          <w:szCs w:val="22"/>
        </w:rPr>
      </w:pPr>
      <w:r w:rsidRPr="00974EEA">
        <w:rPr>
          <w:sz w:val="22"/>
          <w:szCs w:val="22"/>
          <w:lang w:eastAsia="en-US"/>
        </w:rPr>
        <w:t xml:space="preserve">Līguma izpildes termiņš: </w:t>
      </w:r>
      <w:r w:rsidR="007B4B3A">
        <w:rPr>
          <w:sz w:val="22"/>
          <w:szCs w:val="22"/>
          <w:lang w:eastAsia="en-US"/>
        </w:rPr>
        <w:t>30 dienas pēc līguma noslēgšanas</w:t>
      </w:r>
      <w:r w:rsidR="003063EA" w:rsidRPr="00974EEA">
        <w:rPr>
          <w:sz w:val="22"/>
          <w:szCs w:val="22"/>
          <w:lang w:eastAsia="en-US"/>
        </w:rPr>
        <w:t>.</w:t>
      </w:r>
    </w:p>
    <w:p w14:paraId="4A56D437" w14:textId="7A8E66E0" w:rsidR="00571B51" w:rsidRPr="00272D5A" w:rsidRDefault="00571B51" w:rsidP="000B40A9">
      <w:pPr>
        <w:pStyle w:val="Sarakstarindkopa"/>
        <w:numPr>
          <w:ilvl w:val="0"/>
          <w:numId w:val="36"/>
        </w:numPr>
        <w:jc w:val="both"/>
        <w:rPr>
          <w:sz w:val="22"/>
          <w:szCs w:val="22"/>
        </w:rPr>
      </w:pPr>
      <w:r w:rsidRPr="00974EEA">
        <w:rPr>
          <w:bCs/>
          <w:color w:val="000000"/>
          <w:sz w:val="22"/>
          <w:szCs w:val="22"/>
        </w:rPr>
        <w:t>Nosacījumi pretendenta dalībai</w:t>
      </w:r>
      <w:r w:rsidR="00931FC6" w:rsidRPr="00272D5A">
        <w:rPr>
          <w:bCs/>
          <w:color w:val="000000"/>
          <w:sz w:val="22"/>
          <w:szCs w:val="22"/>
        </w:rPr>
        <w:t xml:space="preserve"> cenu </w:t>
      </w:r>
      <w:r w:rsidRPr="00272D5A">
        <w:rPr>
          <w:bCs/>
          <w:color w:val="000000"/>
          <w:sz w:val="22"/>
          <w:szCs w:val="22"/>
        </w:rPr>
        <w:t xml:space="preserve"> aptaujā</w:t>
      </w:r>
      <w:r w:rsidR="00590EF3" w:rsidRPr="00272D5A">
        <w:rPr>
          <w:bCs/>
          <w:color w:val="000000"/>
          <w:sz w:val="22"/>
          <w:szCs w:val="22"/>
        </w:rPr>
        <w:t>:</w:t>
      </w:r>
    </w:p>
    <w:p w14:paraId="60235F87" w14:textId="4814A645" w:rsidR="00272D5A" w:rsidRDefault="00571B51" w:rsidP="00272D5A">
      <w:pPr>
        <w:pStyle w:val="Style1"/>
        <w:numPr>
          <w:ilvl w:val="1"/>
          <w:numId w:val="36"/>
        </w:numPr>
      </w:pPr>
      <w:r w:rsidRPr="00FE63AD">
        <w:t>Pretendents ir reģistrēts Latvijas Republikas Uzņēmumu reģistrā vai līdzvērtīgā reģistrā ārvalstīs.</w:t>
      </w:r>
    </w:p>
    <w:p w14:paraId="2C3A365D" w14:textId="6703DF0A" w:rsidR="00272D5A" w:rsidRDefault="00571B51" w:rsidP="00272D5A">
      <w:pPr>
        <w:pStyle w:val="Style1"/>
        <w:numPr>
          <w:ilvl w:val="1"/>
          <w:numId w:val="36"/>
        </w:numPr>
      </w:pPr>
      <w:r w:rsidRPr="00FE63AD">
        <w:t>Pretendentam ir pieredze</w:t>
      </w:r>
      <w:r w:rsidR="003C78DC" w:rsidRPr="00FE63AD">
        <w:t xml:space="preserve"> </w:t>
      </w:r>
      <w:r w:rsidR="00264142" w:rsidRPr="00FE63AD">
        <w:t>tehniskajā spe</w:t>
      </w:r>
      <w:r w:rsidR="000C7CDF" w:rsidRPr="00FE63AD">
        <w:t xml:space="preserve">cifikācijā minēto preču </w:t>
      </w:r>
      <w:r w:rsidR="003C78DC" w:rsidRPr="00FE63AD">
        <w:t>piegādē.</w:t>
      </w:r>
    </w:p>
    <w:p w14:paraId="5EDB52B8" w14:textId="4750D337" w:rsidR="00272D5A" w:rsidRPr="00272D5A" w:rsidRDefault="0076408B" w:rsidP="00027AD9">
      <w:pPr>
        <w:pStyle w:val="Style1"/>
        <w:numPr>
          <w:ilvl w:val="1"/>
          <w:numId w:val="36"/>
        </w:numPr>
      </w:pPr>
      <w:r>
        <w:t>Pretendentam nav nodokļu parādi</w:t>
      </w:r>
      <w:r w:rsidR="004920BD">
        <w:t xml:space="preserve">. </w:t>
      </w:r>
    </w:p>
    <w:p w14:paraId="72A061F5" w14:textId="45FBA3EE" w:rsidR="00674614" w:rsidRPr="00974EEA" w:rsidRDefault="00303526" w:rsidP="000B40A9">
      <w:pPr>
        <w:pStyle w:val="Style1"/>
        <w:numPr>
          <w:ilvl w:val="0"/>
          <w:numId w:val="36"/>
        </w:numPr>
      </w:pPr>
      <w:r w:rsidRPr="00272D5A">
        <w:rPr>
          <w:bCs/>
          <w:color w:val="000000"/>
        </w:rPr>
        <w:t>Pretendents</w:t>
      </w:r>
      <w:r w:rsidR="00571B51" w:rsidRPr="00272D5A">
        <w:rPr>
          <w:bCs/>
          <w:color w:val="000000"/>
        </w:rPr>
        <w:t xml:space="preserve"> </w:t>
      </w:r>
      <w:r w:rsidR="00516818" w:rsidRPr="00272D5A">
        <w:rPr>
          <w:bCs/>
          <w:color w:val="000000"/>
        </w:rPr>
        <w:t>dalībai</w:t>
      </w:r>
      <w:r w:rsidR="00931FC6" w:rsidRPr="00272D5A">
        <w:rPr>
          <w:bCs/>
          <w:color w:val="000000"/>
        </w:rPr>
        <w:t xml:space="preserve"> cenu </w:t>
      </w:r>
      <w:r w:rsidR="00516818" w:rsidRPr="00272D5A">
        <w:rPr>
          <w:bCs/>
          <w:color w:val="000000"/>
        </w:rPr>
        <w:t xml:space="preserve"> aptaujā</w:t>
      </w:r>
      <w:r w:rsidR="00D97773" w:rsidRPr="00272D5A">
        <w:rPr>
          <w:bCs/>
          <w:color w:val="000000"/>
        </w:rPr>
        <w:t xml:space="preserve"> </w:t>
      </w:r>
      <w:r w:rsidR="00F52945" w:rsidRPr="00272D5A">
        <w:rPr>
          <w:bCs/>
          <w:color w:val="000000"/>
        </w:rPr>
        <w:t xml:space="preserve">iesniedz </w:t>
      </w:r>
      <w:r w:rsidR="00516818" w:rsidRPr="00272D5A">
        <w:rPr>
          <w:bCs/>
        </w:rPr>
        <w:t>finanšu/tehnisko piedāvājumu</w:t>
      </w:r>
      <w:r w:rsidR="00571B51" w:rsidRPr="00272D5A">
        <w:rPr>
          <w:bCs/>
        </w:rPr>
        <w:t xml:space="preserve"> </w:t>
      </w:r>
      <w:r w:rsidR="00D21E11" w:rsidRPr="00272D5A">
        <w:t>(</w:t>
      </w:r>
      <w:r w:rsidR="0076408B">
        <w:t>1.</w:t>
      </w:r>
      <w:r w:rsidR="00571B51" w:rsidRPr="00272D5A">
        <w:t>pielikums</w:t>
      </w:r>
      <w:r w:rsidR="00F52945" w:rsidRPr="00272D5A">
        <w:t>)</w:t>
      </w:r>
      <w:r w:rsidR="00571B51" w:rsidRPr="00974EEA">
        <w:t>.</w:t>
      </w:r>
    </w:p>
    <w:p w14:paraId="251C311C" w14:textId="2D5BA957" w:rsidR="00125D8D" w:rsidRPr="00974EEA" w:rsidRDefault="00272D5A" w:rsidP="000B40A9">
      <w:pPr>
        <w:pStyle w:val="Style1"/>
        <w:numPr>
          <w:ilvl w:val="0"/>
          <w:numId w:val="36"/>
        </w:numPr>
      </w:pPr>
      <w:r w:rsidRPr="00974EEA">
        <w:t xml:space="preserve">Pretendents dalībai cenu aptaujā iesniedz </w:t>
      </w:r>
      <w:r w:rsidR="00125D8D" w:rsidRPr="00974EEA">
        <w:t>iepirkuma priekšmeta paraugus</w:t>
      </w:r>
      <w:r w:rsidR="00974EEA">
        <w:t xml:space="preserve"> pēc Pasūtītāja pieprasījuma</w:t>
      </w:r>
      <w:r w:rsidR="00125D8D" w:rsidRPr="00974EEA">
        <w:t>.</w:t>
      </w:r>
    </w:p>
    <w:p w14:paraId="480B9162" w14:textId="307C3603" w:rsidR="00125D8D" w:rsidRPr="00125D8D" w:rsidRDefault="00303526" w:rsidP="000B40A9">
      <w:pPr>
        <w:pStyle w:val="Style1"/>
        <w:numPr>
          <w:ilvl w:val="0"/>
          <w:numId w:val="36"/>
        </w:numPr>
      </w:pPr>
      <w:r w:rsidRPr="00974EEA">
        <w:rPr>
          <w:bCs/>
          <w:color w:val="000000"/>
        </w:rPr>
        <w:t>Piedāvājuma izvēles kritērijs</w:t>
      </w:r>
      <w:r w:rsidR="00571B51" w:rsidRPr="00974EEA">
        <w:rPr>
          <w:bCs/>
          <w:color w:val="000000"/>
        </w:rPr>
        <w:t xml:space="preserve"> </w:t>
      </w:r>
      <w:r w:rsidR="003144FA" w:rsidRPr="00974EEA">
        <w:rPr>
          <w:bCs/>
          <w:color w:val="000000"/>
        </w:rPr>
        <w:t xml:space="preserve">ir </w:t>
      </w:r>
      <w:r w:rsidR="000B1E73" w:rsidRPr="00974EEA">
        <w:rPr>
          <w:bCs/>
          <w:color w:val="000000"/>
        </w:rPr>
        <w:t>saimnieciski izdevīgākais piedāv</w:t>
      </w:r>
      <w:r w:rsidRPr="00974EEA">
        <w:rPr>
          <w:bCs/>
          <w:color w:val="000000"/>
        </w:rPr>
        <w:t>ājums</w:t>
      </w:r>
      <w:r w:rsidRPr="00125D8D">
        <w:rPr>
          <w:bCs/>
          <w:color w:val="000000"/>
        </w:rPr>
        <w:t>, kurš atbilst tehniskās specifikācijas</w:t>
      </w:r>
      <w:r w:rsidR="00F52945" w:rsidRPr="00125D8D">
        <w:rPr>
          <w:bCs/>
          <w:color w:val="000000"/>
        </w:rPr>
        <w:t xml:space="preserve"> </w:t>
      </w:r>
      <w:r w:rsidRPr="00125D8D">
        <w:rPr>
          <w:bCs/>
          <w:color w:val="000000"/>
        </w:rPr>
        <w:t>prasībām</w:t>
      </w:r>
      <w:r w:rsidR="00125D8D">
        <w:rPr>
          <w:bCs/>
          <w:color w:val="000000"/>
        </w:rPr>
        <w:t>.</w:t>
      </w:r>
    </w:p>
    <w:p w14:paraId="08DD64FD" w14:textId="76B5E79D" w:rsidR="00125D8D" w:rsidRPr="00125D8D" w:rsidRDefault="00571B51" w:rsidP="000B40A9">
      <w:pPr>
        <w:pStyle w:val="Style1"/>
        <w:numPr>
          <w:ilvl w:val="0"/>
          <w:numId w:val="36"/>
        </w:numPr>
      </w:pPr>
      <w:r w:rsidRPr="00125D8D">
        <w:rPr>
          <w:bCs/>
          <w:color w:val="000000"/>
        </w:rPr>
        <w:t>Informācija par</w:t>
      </w:r>
      <w:r w:rsidR="00E45846" w:rsidRPr="00125D8D">
        <w:rPr>
          <w:bCs/>
          <w:color w:val="000000"/>
        </w:rPr>
        <w:t xml:space="preserve"> iepirkumu un</w:t>
      </w:r>
      <w:r w:rsidR="00F52945" w:rsidRPr="00125D8D">
        <w:rPr>
          <w:bCs/>
          <w:color w:val="000000"/>
        </w:rPr>
        <w:t xml:space="preserve"> rezultātiem </w:t>
      </w:r>
      <w:r w:rsidRPr="00125D8D">
        <w:rPr>
          <w:color w:val="000000"/>
        </w:rPr>
        <w:t>tiks ievietota L</w:t>
      </w:r>
      <w:r w:rsidR="00435F9D" w:rsidRPr="00125D8D">
        <w:rPr>
          <w:color w:val="000000"/>
        </w:rPr>
        <w:t>iepājas pilsētas pašvaldības policijas</w:t>
      </w:r>
      <w:r w:rsidRPr="00125D8D">
        <w:rPr>
          <w:color w:val="000000"/>
        </w:rPr>
        <w:t xml:space="preserve"> tīmekļa vietnē </w:t>
      </w:r>
      <w:r w:rsidR="004920BD" w:rsidRPr="00125D8D">
        <w:rPr>
          <w:color w:val="000000"/>
        </w:rPr>
        <w:t xml:space="preserve"> </w:t>
      </w:r>
      <w:r w:rsidR="00495B14" w:rsidRPr="00125D8D">
        <w:rPr>
          <w:color w:val="000000"/>
        </w:rPr>
        <w:t xml:space="preserve"> </w:t>
      </w:r>
      <w:hyperlink r:id="rId9" w:history="1">
        <w:r w:rsidR="00435F9D" w:rsidRPr="00125D8D">
          <w:rPr>
            <w:rStyle w:val="Hipersaite"/>
          </w:rPr>
          <w:t>http://pp.liepaja.lv</w:t>
        </w:r>
      </w:hyperlink>
      <w:r w:rsidRPr="00125D8D">
        <w:rPr>
          <w:color w:val="000000"/>
        </w:rPr>
        <w:t>,</w:t>
      </w:r>
      <w:r w:rsidR="004920BD" w:rsidRPr="00125D8D">
        <w:rPr>
          <w:color w:val="000000"/>
        </w:rPr>
        <w:t xml:space="preserve"> </w:t>
      </w:r>
      <w:r w:rsidRPr="00125D8D">
        <w:rPr>
          <w:color w:val="000000"/>
        </w:rPr>
        <w:t xml:space="preserve">sadaļā </w:t>
      </w:r>
      <w:r w:rsidR="004920BD" w:rsidRPr="00125D8D">
        <w:rPr>
          <w:color w:val="000000"/>
        </w:rPr>
        <w:t xml:space="preserve"> “Cenu aptaujas”</w:t>
      </w:r>
      <w:r w:rsidRPr="00125D8D">
        <w:rPr>
          <w:color w:val="000000"/>
        </w:rPr>
        <w:t>.</w:t>
      </w:r>
    </w:p>
    <w:p w14:paraId="21222175" w14:textId="2F11F204" w:rsidR="00125D8D" w:rsidRPr="00974EEA" w:rsidRDefault="00571B51" w:rsidP="000B40A9">
      <w:pPr>
        <w:pStyle w:val="Style1"/>
        <w:numPr>
          <w:ilvl w:val="0"/>
          <w:numId w:val="36"/>
        </w:numPr>
      </w:pPr>
      <w:r w:rsidRPr="00125D8D">
        <w:rPr>
          <w:color w:val="000000"/>
        </w:rPr>
        <w:t>Piedāvājums iesniedzams</w:t>
      </w:r>
      <w:r w:rsidRPr="00125D8D">
        <w:rPr>
          <w:b/>
          <w:color w:val="000000"/>
        </w:rPr>
        <w:t xml:space="preserve"> </w:t>
      </w:r>
      <w:r w:rsidR="00D12FD8">
        <w:rPr>
          <w:b/>
          <w:bCs/>
          <w:color w:val="000000"/>
          <w:u w:val="single"/>
        </w:rPr>
        <w:t>līdz 202</w:t>
      </w:r>
      <w:r w:rsidR="003A38B3">
        <w:rPr>
          <w:b/>
          <w:bCs/>
          <w:color w:val="000000"/>
          <w:u w:val="single"/>
        </w:rPr>
        <w:t>2</w:t>
      </w:r>
      <w:r w:rsidR="00264142" w:rsidRPr="00125D8D">
        <w:rPr>
          <w:b/>
          <w:bCs/>
          <w:color w:val="000000"/>
          <w:u w:val="single"/>
        </w:rPr>
        <w:t xml:space="preserve">. </w:t>
      </w:r>
      <w:r w:rsidR="00264142" w:rsidRPr="00974EEA">
        <w:rPr>
          <w:b/>
          <w:bCs/>
          <w:color w:val="000000"/>
          <w:u w:val="single"/>
        </w:rPr>
        <w:t>gada</w:t>
      </w:r>
      <w:r w:rsidR="00974EF9" w:rsidRPr="00974EEA">
        <w:rPr>
          <w:b/>
          <w:bCs/>
          <w:color w:val="000000"/>
          <w:u w:val="single"/>
        </w:rPr>
        <w:t xml:space="preserve"> </w:t>
      </w:r>
      <w:r w:rsidR="003A38B3">
        <w:rPr>
          <w:b/>
          <w:bCs/>
          <w:color w:val="000000"/>
          <w:u w:val="single"/>
        </w:rPr>
        <w:t>25.janvāra</w:t>
      </w:r>
      <w:r w:rsidR="007B4B3A">
        <w:rPr>
          <w:b/>
          <w:bCs/>
          <w:color w:val="000000"/>
          <w:u w:val="single"/>
        </w:rPr>
        <w:t xml:space="preserve"> </w:t>
      </w:r>
      <w:r w:rsidR="00516818" w:rsidRPr="00974EEA">
        <w:rPr>
          <w:b/>
          <w:bCs/>
          <w:color w:val="000000"/>
          <w:u w:val="single"/>
        </w:rPr>
        <w:t>plkst.17</w:t>
      </w:r>
      <w:r w:rsidRPr="00974EEA">
        <w:rPr>
          <w:b/>
          <w:bCs/>
          <w:color w:val="000000"/>
          <w:u w:val="single"/>
        </w:rPr>
        <w:t>.00</w:t>
      </w:r>
      <w:r w:rsidR="00125D8D" w:rsidRPr="00974EEA">
        <w:rPr>
          <w:b/>
          <w:bCs/>
          <w:color w:val="000000"/>
          <w:u w:val="single"/>
        </w:rPr>
        <w:t>.</w:t>
      </w:r>
    </w:p>
    <w:p w14:paraId="6EB6F6D2" w14:textId="77777777" w:rsidR="00125D8D" w:rsidRPr="00974EEA" w:rsidRDefault="00D97773" w:rsidP="000B40A9">
      <w:pPr>
        <w:pStyle w:val="Style1"/>
        <w:numPr>
          <w:ilvl w:val="0"/>
          <w:numId w:val="36"/>
        </w:numPr>
      </w:pPr>
      <w:r w:rsidRPr="00974EEA">
        <w:rPr>
          <w:color w:val="000000"/>
        </w:rPr>
        <w:t>Pretendents par piedāvājumu</w:t>
      </w:r>
      <w:r w:rsidR="00ED6C88" w:rsidRPr="00974EEA">
        <w:rPr>
          <w:color w:val="000000"/>
        </w:rPr>
        <w:t xml:space="preserve"> paziņo</w:t>
      </w:r>
      <w:r w:rsidR="00571B51" w:rsidRPr="00974EEA">
        <w:rPr>
          <w:color w:val="000000"/>
        </w:rPr>
        <w:t>:</w:t>
      </w:r>
    </w:p>
    <w:p w14:paraId="33080F59" w14:textId="0C9F4569" w:rsidR="00125D8D" w:rsidRPr="00C51107" w:rsidRDefault="00EC4443" w:rsidP="00F30475">
      <w:pPr>
        <w:pStyle w:val="Style1"/>
        <w:numPr>
          <w:ilvl w:val="2"/>
          <w:numId w:val="36"/>
        </w:numPr>
        <w:rPr>
          <w:rStyle w:val="Hipersaite"/>
          <w:color w:val="auto"/>
          <w:u w:val="none"/>
        </w:rPr>
      </w:pPr>
      <w:r w:rsidRPr="00FE63AD">
        <w:t>izmantojot elektroniskos sakarus</w:t>
      </w:r>
      <w:r w:rsidR="00C51107">
        <w:t xml:space="preserve"> - </w:t>
      </w:r>
      <w:r w:rsidR="00571B51" w:rsidRPr="00FE63AD">
        <w:t>e-pasts:</w:t>
      </w:r>
      <w:r w:rsidR="00596CAD" w:rsidRPr="00FE63AD">
        <w:t xml:space="preserve"> </w:t>
      </w:r>
      <w:hyperlink r:id="rId10" w:history="1">
        <w:r w:rsidR="00596CAD" w:rsidRPr="00FE63AD">
          <w:rPr>
            <w:rStyle w:val="Hipersaite"/>
          </w:rPr>
          <w:t>policija@liepaja.lv</w:t>
        </w:r>
      </w:hyperlink>
      <w:bookmarkStart w:id="0" w:name="_GoBack"/>
      <w:bookmarkEnd w:id="0"/>
    </w:p>
    <w:p w14:paraId="5495AF8D" w14:textId="50F29AA6" w:rsidR="00985103" w:rsidRPr="00B94A90" w:rsidRDefault="00EE4E22" w:rsidP="00B4189C">
      <w:pPr>
        <w:pStyle w:val="Style1"/>
        <w:numPr>
          <w:ilvl w:val="0"/>
          <w:numId w:val="36"/>
        </w:numPr>
      </w:pPr>
      <w:r w:rsidRPr="00635A26">
        <w:rPr>
          <w:bCs/>
        </w:rPr>
        <w:t>Par pasūtījuma izpildi pasūtītājs veic p</w:t>
      </w:r>
      <w:r w:rsidR="00571B51" w:rsidRPr="00FE63AD">
        <w:t>ēcapmaks</w:t>
      </w:r>
      <w:r>
        <w:t xml:space="preserve">u </w:t>
      </w:r>
      <w:r w:rsidR="00EA2058" w:rsidRPr="00FE63AD">
        <w:t>15 (piecpadsmit</w:t>
      </w:r>
      <w:r w:rsidR="00571B51" w:rsidRPr="00FE63AD">
        <w:t xml:space="preserve">) darba dienu </w:t>
      </w:r>
      <w:r w:rsidR="00264142" w:rsidRPr="00FE63AD">
        <w:t xml:space="preserve">laikā no </w:t>
      </w:r>
      <w:r w:rsidR="000B40A9" w:rsidRPr="00FE63AD">
        <w:t xml:space="preserve">izpildītā </w:t>
      </w:r>
      <w:r w:rsidR="00084A94" w:rsidRPr="00FE63AD">
        <w:t>pasūtījuma saņemšanas dienas.</w:t>
      </w:r>
    </w:p>
    <w:p w14:paraId="0D7C99AE" w14:textId="77777777" w:rsidR="00B4189C" w:rsidRPr="00FE63AD" w:rsidRDefault="00985103" w:rsidP="00B4189C">
      <w:pPr>
        <w:rPr>
          <w:bCs/>
          <w:color w:val="000000"/>
          <w:sz w:val="22"/>
          <w:szCs w:val="22"/>
        </w:rPr>
      </w:pPr>
      <w:r w:rsidRPr="00FE63AD">
        <w:rPr>
          <w:bCs/>
          <w:color w:val="000000"/>
          <w:sz w:val="22"/>
          <w:szCs w:val="22"/>
        </w:rPr>
        <w:t>Pielikumā:</w:t>
      </w:r>
    </w:p>
    <w:p w14:paraId="291C47E9" w14:textId="452AF4D6" w:rsidR="003A3876" w:rsidRDefault="00BC565B">
      <w:pPr>
        <w:rPr>
          <w:color w:val="000000"/>
        </w:rPr>
      </w:pPr>
      <w:r w:rsidRPr="00FE63AD">
        <w:rPr>
          <w:bCs/>
          <w:color w:val="000000"/>
          <w:sz w:val="22"/>
          <w:szCs w:val="22"/>
        </w:rPr>
        <w:t>1. P</w:t>
      </w:r>
      <w:r w:rsidR="00F52945" w:rsidRPr="00FE63AD">
        <w:rPr>
          <w:bCs/>
          <w:color w:val="000000"/>
          <w:sz w:val="22"/>
          <w:szCs w:val="22"/>
        </w:rPr>
        <w:t>ielikum</w:t>
      </w:r>
      <w:r w:rsidR="00000951" w:rsidRPr="00FE63AD">
        <w:rPr>
          <w:bCs/>
          <w:color w:val="000000"/>
          <w:sz w:val="22"/>
          <w:szCs w:val="22"/>
        </w:rPr>
        <w:t>s</w:t>
      </w:r>
      <w:r w:rsidR="00F52945" w:rsidRPr="00FE63AD">
        <w:rPr>
          <w:bCs/>
          <w:color w:val="000000"/>
          <w:sz w:val="22"/>
          <w:szCs w:val="22"/>
        </w:rPr>
        <w:t xml:space="preserve"> Nr.1</w:t>
      </w:r>
      <w:r w:rsidR="00000951" w:rsidRPr="00FE63AD">
        <w:rPr>
          <w:bCs/>
          <w:color w:val="000000"/>
          <w:sz w:val="22"/>
          <w:szCs w:val="22"/>
        </w:rPr>
        <w:t xml:space="preserve"> </w:t>
      </w:r>
      <w:r w:rsidR="00000951" w:rsidRPr="00974EEA">
        <w:rPr>
          <w:bCs/>
          <w:color w:val="000000"/>
          <w:sz w:val="22"/>
          <w:szCs w:val="22"/>
        </w:rPr>
        <w:t xml:space="preserve">uz 3 </w:t>
      </w:r>
      <w:r w:rsidRPr="00974EEA">
        <w:rPr>
          <w:bCs/>
          <w:color w:val="000000"/>
          <w:sz w:val="22"/>
          <w:szCs w:val="22"/>
        </w:rPr>
        <w:t xml:space="preserve"> lpp</w:t>
      </w:r>
      <w:r w:rsidR="00000951" w:rsidRPr="00974EEA">
        <w:rPr>
          <w:bCs/>
          <w:color w:val="000000"/>
          <w:sz w:val="22"/>
          <w:szCs w:val="22"/>
        </w:rPr>
        <w:t>.</w:t>
      </w:r>
      <w:r w:rsidR="003A3876">
        <w:rPr>
          <w:color w:val="000000"/>
        </w:rPr>
        <w:br w:type="page"/>
      </w:r>
    </w:p>
    <w:p w14:paraId="144F1D5F" w14:textId="35F62472" w:rsidR="001F76FA" w:rsidRPr="00D17911" w:rsidRDefault="00985103" w:rsidP="00170AAF">
      <w:pPr>
        <w:jc w:val="right"/>
        <w:rPr>
          <w:color w:val="000000"/>
        </w:rPr>
      </w:pPr>
      <w:r w:rsidRPr="00D17911">
        <w:rPr>
          <w:color w:val="000000"/>
        </w:rPr>
        <w:lastRenderedPageBreak/>
        <w:t>1.p</w:t>
      </w:r>
      <w:r w:rsidR="001F76FA" w:rsidRPr="00D17911">
        <w:rPr>
          <w:color w:val="000000"/>
        </w:rPr>
        <w:t xml:space="preserve">ielikums cenu </w:t>
      </w:r>
      <w:r w:rsidR="001F76FA" w:rsidRPr="00317498">
        <w:rPr>
          <w:color w:val="000000"/>
        </w:rPr>
        <w:t xml:space="preserve">aptaujai </w:t>
      </w:r>
      <w:r w:rsidR="001F76FA" w:rsidRPr="00317498">
        <w:rPr>
          <w:b/>
          <w:color w:val="000000"/>
        </w:rPr>
        <w:t>Nr.</w:t>
      </w:r>
      <w:r w:rsidR="00D12FD8" w:rsidRPr="00317498">
        <w:rPr>
          <w:b/>
          <w:bCs/>
          <w:color w:val="000000"/>
        </w:rPr>
        <w:t xml:space="preserve"> LPPP </w:t>
      </w:r>
      <w:r w:rsidR="003A38B3">
        <w:rPr>
          <w:b/>
          <w:bCs/>
          <w:color w:val="000000"/>
        </w:rPr>
        <w:t>1</w:t>
      </w:r>
      <w:r w:rsidR="00D12FD8" w:rsidRPr="00317498">
        <w:rPr>
          <w:b/>
          <w:bCs/>
          <w:color w:val="000000"/>
        </w:rPr>
        <w:t>-202</w:t>
      </w:r>
      <w:r w:rsidR="003A38B3">
        <w:rPr>
          <w:b/>
          <w:bCs/>
          <w:color w:val="000000"/>
        </w:rPr>
        <w:t>2</w:t>
      </w:r>
    </w:p>
    <w:p w14:paraId="3A267132" w14:textId="77777777" w:rsidR="001F76FA" w:rsidRPr="00F405A5" w:rsidRDefault="001F76FA" w:rsidP="001F76FA">
      <w:pPr>
        <w:jc w:val="right"/>
        <w:rPr>
          <w:color w:val="000000"/>
          <w:sz w:val="22"/>
          <w:szCs w:val="22"/>
        </w:rPr>
      </w:pPr>
    </w:p>
    <w:p w14:paraId="4E844FE4" w14:textId="00517181" w:rsidR="001F76FA" w:rsidRDefault="004F109B" w:rsidP="001F76F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  <w:r w:rsidRPr="004F109B">
        <w:rPr>
          <w:b/>
          <w:bCs/>
          <w:color w:val="000000"/>
          <w:sz w:val="22"/>
          <w:szCs w:val="22"/>
        </w:rPr>
        <w:t xml:space="preserve">Specializētā glābšanas aprīkojuma komplekta </w:t>
      </w:r>
      <w:r w:rsidR="00656B2C" w:rsidRPr="00656B2C">
        <w:rPr>
          <w:b/>
          <w:bCs/>
          <w:color w:val="000000"/>
          <w:sz w:val="22"/>
          <w:szCs w:val="22"/>
        </w:rPr>
        <w:t>piegāde</w:t>
      </w:r>
      <w:r w:rsidR="00656B2C">
        <w:rPr>
          <w:b/>
          <w:bCs/>
          <w:color w:val="000000"/>
          <w:sz w:val="22"/>
          <w:szCs w:val="22"/>
        </w:rPr>
        <w:t>s</w:t>
      </w:r>
      <w:r w:rsidR="00656B2C" w:rsidRPr="00656B2C">
        <w:rPr>
          <w:b/>
          <w:bCs/>
          <w:color w:val="000000"/>
          <w:sz w:val="22"/>
          <w:szCs w:val="22"/>
        </w:rPr>
        <w:t xml:space="preserve"> </w:t>
      </w:r>
      <w:r w:rsidR="00656B2C">
        <w:rPr>
          <w:b/>
          <w:bCs/>
          <w:color w:val="000000"/>
          <w:sz w:val="22"/>
          <w:szCs w:val="22"/>
        </w:rPr>
        <w:t>finanšu/tehnisko piedāvājums</w:t>
      </w:r>
    </w:p>
    <w:p w14:paraId="44F9AB87" w14:textId="77777777" w:rsidR="003E1C86" w:rsidRPr="00F405A5" w:rsidRDefault="003E1C86" w:rsidP="001F76F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14:paraId="393641BF" w14:textId="32884009" w:rsidR="001F76FA" w:rsidRPr="004F109B" w:rsidRDefault="001F76FA" w:rsidP="004F109B">
      <w:pPr>
        <w:tabs>
          <w:tab w:val="left" w:pos="360"/>
        </w:tabs>
        <w:jc w:val="both"/>
        <w:rPr>
          <w:bCs/>
          <w:color w:val="000000"/>
          <w:sz w:val="22"/>
          <w:szCs w:val="22"/>
        </w:rPr>
      </w:pPr>
      <w:r w:rsidRPr="00F405A5">
        <w:rPr>
          <w:b/>
          <w:bCs/>
          <w:color w:val="000000"/>
          <w:sz w:val="22"/>
          <w:szCs w:val="22"/>
        </w:rPr>
        <w:t xml:space="preserve">Veicamā darba uzdevumi: </w:t>
      </w:r>
      <w:r w:rsidR="004F109B" w:rsidRPr="004F109B">
        <w:rPr>
          <w:bCs/>
          <w:color w:val="000000"/>
          <w:sz w:val="22"/>
          <w:szCs w:val="22"/>
        </w:rPr>
        <w:t>Specializētā glābšanas aprīkojuma komplekta</w:t>
      </w:r>
      <w:r w:rsidR="00656B2C" w:rsidRPr="00656B2C">
        <w:rPr>
          <w:bCs/>
          <w:color w:val="000000"/>
          <w:sz w:val="22"/>
          <w:szCs w:val="22"/>
        </w:rPr>
        <w:t xml:space="preserve"> piegāde </w:t>
      </w:r>
      <w:proofErr w:type="spellStart"/>
      <w:r w:rsidR="00656B2C" w:rsidRPr="00656B2C">
        <w:rPr>
          <w:bCs/>
          <w:color w:val="000000"/>
          <w:sz w:val="22"/>
          <w:szCs w:val="22"/>
        </w:rPr>
        <w:t>Interreg</w:t>
      </w:r>
      <w:proofErr w:type="spellEnd"/>
      <w:r w:rsidR="00656B2C" w:rsidRPr="00656B2C">
        <w:rPr>
          <w:bCs/>
          <w:color w:val="000000"/>
          <w:sz w:val="22"/>
          <w:szCs w:val="22"/>
        </w:rPr>
        <w:t xml:space="preserve"> V-A Latvijas-Lietuvas pārrobežu sadarbības programmas 2014. – 2020. gadam projektam Nr. LLI-441 “Cilvēku drošības uzlabošana Baltijas jūras piekrastē, izmantojot pārrobežu sadarbību starp Rietumu </w:t>
      </w:r>
      <w:proofErr w:type="spellStart"/>
      <w:r w:rsidR="00656B2C" w:rsidRPr="00656B2C">
        <w:rPr>
          <w:bCs/>
          <w:color w:val="000000"/>
          <w:sz w:val="22"/>
          <w:szCs w:val="22"/>
        </w:rPr>
        <w:t>reģonu</w:t>
      </w:r>
      <w:proofErr w:type="spellEnd"/>
      <w:r w:rsidR="00656B2C" w:rsidRPr="00656B2C">
        <w:rPr>
          <w:bCs/>
          <w:color w:val="000000"/>
          <w:sz w:val="22"/>
          <w:szCs w:val="22"/>
        </w:rPr>
        <w:t xml:space="preserve"> Lietuvā un Kurzemes reģionu Latvijā””</w:t>
      </w:r>
    </w:p>
    <w:p w14:paraId="7184FED8" w14:textId="013168D6" w:rsidR="001F76FA" w:rsidRPr="00F405A5" w:rsidRDefault="001F76FA" w:rsidP="001F76FA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974EEA">
        <w:rPr>
          <w:b/>
          <w:bCs/>
          <w:color w:val="000000"/>
          <w:sz w:val="22"/>
          <w:szCs w:val="22"/>
        </w:rPr>
        <w:t xml:space="preserve">Pasūtījuma izpildīšana: </w:t>
      </w:r>
      <w:r w:rsidR="007B4B3A">
        <w:rPr>
          <w:color w:val="000000"/>
          <w:sz w:val="22"/>
          <w:szCs w:val="22"/>
        </w:rPr>
        <w:t>30 dienas pēc līguma noslēgšanas</w:t>
      </w:r>
    </w:p>
    <w:p w14:paraId="1631A918" w14:textId="2056C33F" w:rsidR="001F76FA" w:rsidRDefault="001F76FA" w:rsidP="00A7087D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F405A5">
        <w:rPr>
          <w:b/>
          <w:bCs/>
          <w:color w:val="000000"/>
          <w:sz w:val="22"/>
          <w:szCs w:val="22"/>
        </w:rPr>
        <w:t xml:space="preserve">Piegāde </w:t>
      </w:r>
      <w:r w:rsidRPr="00F405A5">
        <w:rPr>
          <w:color w:val="000000"/>
          <w:sz w:val="22"/>
          <w:szCs w:val="22"/>
        </w:rPr>
        <w:t xml:space="preserve">– </w:t>
      </w:r>
      <w:r w:rsidR="00656B2C">
        <w:rPr>
          <w:color w:val="000000"/>
          <w:sz w:val="22"/>
          <w:szCs w:val="22"/>
        </w:rPr>
        <w:t>iekļauta cenā</w:t>
      </w:r>
    </w:p>
    <w:p w14:paraId="43D4A3F2" w14:textId="77777777" w:rsidR="00974EEA" w:rsidRDefault="00974EEA" w:rsidP="00A7087D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3082"/>
        <w:gridCol w:w="5670"/>
        <w:gridCol w:w="1559"/>
        <w:gridCol w:w="2126"/>
        <w:gridCol w:w="1701"/>
      </w:tblGrid>
      <w:tr w:rsidR="00864513" w:rsidRPr="00961BDE" w14:paraId="46992515" w14:textId="77777777" w:rsidTr="001A1A3B">
        <w:trPr>
          <w:trHeight w:val="881"/>
        </w:trPr>
        <w:tc>
          <w:tcPr>
            <w:tcW w:w="14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7A315E" w14:textId="44D0954B" w:rsidR="00864513" w:rsidRDefault="004F109B" w:rsidP="004F1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09B">
              <w:rPr>
                <w:b/>
                <w:bCs/>
                <w:color w:val="000000"/>
                <w:sz w:val="22"/>
                <w:szCs w:val="22"/>
              </w:rPr>
              <w:t>Specializēt</w:t>
            </w: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4F109B">
              <w:rPr>
                <w:b/>
                <w:bCs/>
                <w:color w:val="000000"/>
                <w:sz w:val="22"/>
                <w:szCs w:val="22"/>
              </w:rPr>
              <w:t xml:space="preserve"> glābšanas aprīkojuma komplekt</w:t>
            </w: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  <w:p w14:paraId="3BC499EC" w14:textId="77777777" w:rsidR="00864513" w:rsidRDefault="00864513" w:rsidP="00ED68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3D0FEF" w14:textId="5BDD23B0" w:rsidR="00864513" w:rsidRPr="00961BDE" w:rsidRDefault="00864513" w:rsidP="00ED68B0">
            <w:pPr>
              <w:pStyle w:val="Standard"/>
              <w:spacing w:after="120"/>
              <w:jc w:val="center"/>
              <w:rPr>
                <w:b/>
                <w:sz w:val="20"/>
                <w:szCs w:val="20"/>
                <w:lang w:val="lv-LV"/>
              </w:rPr>
            </w:pPr>
            <w:r w:rsidRPr="004F109B">
              <w:rPr>
                <w:b/>
                <w:bCs/>
                <w:color w:val="000000"/>
                <w:sz w:val="22"/>
                <w:szCs w:val="22"/>
                <w:lang w:val="lv-LV"/>
              </w:rPr>
              <w:t>Plānotais skaits – 5 gab.</w:t>
            </w:r>
          </w:p>
        </w:tc>
      </w:tr>
      <w:tr w:rsidR="00864513" w:rsidRPr="00961BDE" w14:paraId="7DFD231F" w14:textId="77777777" w:rsidTr="00864513">
        <w:trPr>
          <w:trHeight w:val="328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30679F" w14:textId="77777777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eastAsia="Calibri"/>
                <w:sz w:val="20"/>
                <w:szCs w:val="20"/>
                <w:lang w:val="lv-LV"/>
              </w:rPr>
              <w:t>Nr.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044C86" w14:textId="77777777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 w:rsidRPr="00961BDE">
              <w:rPr>
                <w:rFonts w:eastAsia="Calibri"/>
                <w:sz w:val="20"/>
                <w:szCs w:val="20"/>
                <w:lang w:val="lv-LV"/>
              </w:rPr>
              <w:t>Prasība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F8A400" w14:textId="77777777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 w:rsidRPr="00961BDE">
              <w:rPr>
                <w:rFonts w:eastAsia="Calibri"/>
                <w:sz w:val="20"/>
                <w:szCs w:val="20"/>
                <w:lang w:val="lv-LV"/>
              </w:rPr>
              <w:t>Tehniskais apraksts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028980" w14:textId="363CE6FF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Aprīkojuma aptuvenā </w:t>
            </w:r>
            <w:proofErr w:type="spellStart"/>
            <w:r>
              <w:rPr>
                <w:sz w:val="20"/>
                <w:szCs w:val="20"/>
                <w:lang w:val="lv-LV"/>
              </w:rPr>
              <w:t>vizualizācija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0CF9A0" w14:textId="1E9414FC" w:rsidR="00864513" w:rsidRPr="00961BDE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961BDE">
              <w:rPr>
                <w:rFonts w:eastAsia="Calibri"/>
                <w:sz w:val="20"/>
                <w:szCs w:val="20"/>
                <w:lang w:val="lv-LV"/>
              </w:rPr>
              <w:t>Pretendenta piedāvājums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B83604" w14:textId="7622BD70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Pretendenta piedāvātā cena bez PVN</w:t>
            </w:r>
          </w:p>
        </w:tc>
      </w:tr>
      <w:tr w:rsidR="00864513" w:rsidRPr="00961BDE" w14:paraId="62AD88EE" w14:textId="77777777" w:rsidTr="00864513">
        <w:trPr>
          <w:trHeight w:val="258"/>
        </w:trPr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395D23" w14:textId="77777777" w:rsidR="00864513" w:rsidRPr="00961BDE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961BDE">
              <w:rPr>
                <w:rFonts w:eastAsia="Calibri"/>
                <w:sz w:val="20"/>
                <w:szCs w:val="20"/>
                <w:lang w:val="lv-LV"/>
              </w:rPr>
              <w:t>1.</w:t>
            </w:r>
          </w:p>
        </w:tc>
        <w:tc>
          <w:tcPr>
            <w:tcW w:w="308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AB6F1BC" w14:textId="48BCAEA8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  <w:t>Glābšanas pludiņš / pakavs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64BA66" w14:textId="1566DC60" w:rsidR="00864513" w:rsidRPr="00961BDE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Pakavveida glābšanas riņķis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2BC6E3A9" w14:textId="1582CA75" w:rsidR="00864513" w:rsidRPr="00961BDE" w:rsidRDefault="00864513" w:rsidP="0086451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56347D" wp14:editId="096A187C">
                  <wp:extent cx="876300" cy="876300"/>
                  <wp:effectExtent l="0" t="0" r="0" b="0"/>
                  <wp:docPr id="14" name="Attēls 14" descr="Glābšanas riņķis (Pakav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Glābšanas riņķis (Pakav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08" cy="87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C3CA97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4FB3B2" w14:textId="37D14152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0AAC6D30" w14:textId="77777777" w:rsidTr="00864513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AADD14" w14:textId="77777777" w:rsidR="00864513" w:rsidRPr="00961BDE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FF01E22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C0DE56" w14:textId="6D627425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Materiāls – plastmasas vai PE putu pildījums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171E56DF" w14:textId="77777777" w:rsidR="00864513" w:rsidRDefault="00864513" w:rsidP="00864513">
            <w:pPr>
              <w:jc w:val="center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71ABD1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F76363" w14:textId="7F4000F5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70C5BE86" w14:textId="77777777" w:rsidTr="00864513">
        <w:trPr>
          <w:trHeight w:val="287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9857AB" w14:textId="77777777" w:rsidR="00864513" w:rsidRPr="00961BDE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C680D3E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D0E05D" w14:textId="2F73A9BA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viegli noņemamu ārējo apvalku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4E3C0549" w14:textId="77777777" w:rsidR="00864513" w:rsidRPr="009C3D03" w:rsidRDefault="00864513" w:rsidP="008645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01E86FB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A38F84" w14:textId="04D951AA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41D25216" w14:textId="77777777" w:rsidTr="00864513">
        <w:trPr>
          <w:trHeight w:val="815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7339F0" w14:textId="77777777" w:rsidR="00864513" w:rsidRPr="00961BDE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1D827DA3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5373F5" w14:textId="1F6E9B31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Izmēri</w:t>
            </w:r>
            <w:r>
              <w:rPr>
                <w:sz w:val="20"/>
                <w:szCs w:val="20"/>
              </w:rPr>
              <w:br/>
              <w:t>- platums no 50 cm līdz 60 cm</w:t>
            </w:r>
          </w:p>
          <w:p w14:paraId="0A796B2D" w14:textId="356283FF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garums no 50 cm līdz 70 cm</w:t>
            </w:r>
          </w:p>
          <w:p w14:paraId="321A9AB3" w14:textId="64941BC8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biezums no 8 cm līdz 12 cm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41AD9F9E" w14:textId="77777777" w:rsidR="00864513" w:rsidRPr="009C3D03" w:rsidRDefault="00864513" w:rsidP="008645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FCDA416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D13B07" w14:textId="4E2D02B4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162AF5F2" w14:textId="77777777" w:rsidTr="00864513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BDF6CC" w14:textId="77777777" w:rsidR="00864513" w:rsidRPr="00961BDE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8B1AB73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0B5595" w14:textId="54BF3E3D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Svars ne vairāk kā 1 kg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74DF2A3D" w14:textId="77777777" w:rsidR="00864513" w:rsidRPr="009C3D03" w:rsidRDefault="00864513" w:rsidP="008645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76627DB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6462B1" w14:textId="7F1C9AA8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1DBA0CC9" w14:textId="77777777" w:rsidTr="00864513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8BB33E" w14:textId="77777777" w:rsidR="00864513" w:rsidRPr="00961BDE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35682BD0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659FAE" w14:textId="23FA4F41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Krāsa – spilgta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6DABBD3C" w14:textId="77777777" w:rsidR="00864513" w:rsidRPr="009C3D03" w:rsidRDefault="00864513" w:rsidP="008645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D7DB027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879DB5" w14:textId="7513A3BE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4DA46C7D" w14:textId="77777777" w:rsidTr="00864513">
        <w:trPr>
          <w:trHeight w:val="126"/>
        </w:trPr>
        <w:tc>
          <w:tcPr>
            <w:tcW w:w="6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FAD34D" w14:textId="77777777" w:rsidR="00864513" w:rsidRPr="00961BDE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338916F3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424A5C" w14:textId="6C2E30E2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Drošības standarts, ne mazāks par 150N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32B7C58" w14:textId="77777777" w:rsidR="00864513" w:rsidRPr="009C3D03" w:rsidRDefault="00864513" w:rsidP="008645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A41243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4E1C68" w14:textId="29DB9306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5A42C023" w14:textId="77777777" w:rsidTr="00156410">
        <w:trPr>
          <w:trHeight w:val="65"/>
        </w:trPr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6B076D" w14:textId="1623CC4B" w:rsidR="00864513" w:rsidRPr="00961BDE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>
              <w:rPr>
                <w:rFonts w:eastAsia="Calibri"/>
                <w:sz w:val="20"/>
                <w:szCs w:val="20"/>
                <w:lang w:val="lv-LV"/>
              </w:rPr>
              <w:t>2.</w:t>
            </w:r>
          </w:p>
        </w:tc>
        <w:tc>
          <w:tcPr>
            <w:tcW w:w="308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4308A8D4" w14:textId="2F585348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  <w:t>Sarullējamas glābšanas trepes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41AAC0" w14:textId="6EF62294" w:rsidR="00864513" w:rsidRPr="00961BDE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Garums no 8 metriem līdz 12 metriem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6C090B16" w14:textId="64D7E864" w:rsidR="00864513" w:rsidRPr="00961BDE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35E56D3" wp14:editId="7958A8EA">
                  <wp:extent cx="942975" cy="942975"/>
                  <wp:effectExtent l="0" t="0" r="9525" b="9525"/>
                  <wp:docPr id="15" name="Attēls 15" descr="https://ekobaltika.lv/images/stories/virtuemart/product/unname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kobaltika.lv/images/stories/virtuemart/product/unname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13" cy="94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A104D16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406A81" w14:textId="1C5D8050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6098BCCE" w14:textId="77777777" w:rsidTr="00864513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97EEC7" w14:textId="77777777" w:rsidR="00864513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17B00B0F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A4EBDB" w14:textId="37CC021E" w:rsidR="00864513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Platums no 45 cm līdz 60 cm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6CF90D3E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222391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7DF7D0" w14:textId="6E6A1E8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3D6F158D" w14:textId="77777777" w:rsidTr="00864513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C4EFC3" w14:textId="77777777" w:rsidR="00864513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E2EF4AA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6CFC04" w14:textId="21E495C2" w:rsidR="00864513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Komplektā ar stiprinājuma āķiem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220D12A0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B9BCC4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90508D" w14:textId="50BB5BB3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35FBAAA9" w14:textId="77777777" w:rsidTr="00864513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35A545" w14:textId="77777777" w:rsidR="00864513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F121A1C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80A068" w14:textId="07B6228E" w:rsidR="00864513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Pakāpiena augstums no 30 cm līdz 35 cm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75966F8C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4AEADD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424FC9" w14:textId="768B83C4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38CAB507" w14:textId="77777777" w:rsidTr="00864513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63E112" w14:textId="77777777" w:rsidR="00864513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37BE622E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C9551B" w14:textId="4C76E182" w:rsidR="00864513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Sarullējama / saliekama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4FD2B0D8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D9F93E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D7259C" w14:textId="12211973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262A4C1F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BA8249" w14:textId="77777777" w:rsidR="00864513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B24DD78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513238" w14:textId="60A8F840" w:rsidR="00864513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Izturība vismaz 150 kg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6004EDB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3612FA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DE1076" w14:textId="373B764C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7E2069BD" w14:textId="77777777" w:rsidTr="00156410">
        <w:trPr>
          <w:trHeight w:val="456"/>
        </w:trPr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D1E07F" w14:textId="10685513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 w:rsidRPr="00961BDE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308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079E438E" w14:textId="48AC7354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  <w:t>Cirvis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AA0941" w14:textId="77777777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Cirvja izmērs (ar kātu):</w:t>
            </w:r>
          </w:p>
          <w:p w14:paraId="7031C945" w14:textId="428E52E9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garums no 30cm līdz 40 cm</w:t>
            </w:r>
          </w:p>
          <w:p w14:paraId="29CC6E76" w14:textId="419ED517" w:rsidR="00864513" w:rsidRDefault="00864513" w:rsidP="00864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platums no 18 cm līdz 25 cm</w:t>
            </w:r>
          </w:p>
          <w:p w14:paraId="5D9242C6" w14:textId="23A270C1" w:rsidR="00864513" w:rsidRPr="00BD1528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asmens garums no 5 cm līdz 8 cm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7958EABF" w14:textId="6CDBEBB9" w:rsidR="00864513" w:rsidRPr="00961BDE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EF08D3" wp14:editId="2C3260CB">
                  <wp:extent cx="847725" cy="847725"/>
                  <wp:effectExtent l="0" t="0" r="9525" b="9525"/>
                  <wp:docPr id="7" name="Attēls 7" descr="https://images.homedepot-static.com/productImages/1f97f736-61d5-47b9-88f4-bd3d3b1b63df/svn/camillus-hatchets-19173-c3_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homedepot-static.com/productImages/1f97f736-61d5-47b9-88f4-bd3d3b1b63df/svn/camillus-hatchets-19173-c3_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64C4399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189BDE" w14:textId="58830B10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3883123B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FC9C84" w14:textId="77777777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70D6ACA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C6A45F" w14:textId="03999C71" w:rsidR="00864513" w:rsidRPr="00961BDE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Cirvis ar asmeni un pīķi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379C93F3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B355C8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E4970A" w14:textId="26CA15CE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7A1BD842" w14:textId="77777777" w:rsidTr="00864513">
        <w:trPr>
          <w:trHeight w:val="285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A2FDC8" w14:textId="77777777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1EECC20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19EC2C" w14:textId="12303D71" w:rsidR="00864513" w:rsidRPr="00961BDE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Rokturis ar rievojuma rakstu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0A863A44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7A02C65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75F3EE" w14:textId="47EE9A3F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1E78C611" w14:textId="77777777" w:rsidTr="00156410">
        <w:trPr>
          <w:trHeight w:val="119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2B10B4" w14:textId="77777777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112CAEB2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36AC51" w14:textId="1BB29EDC" w:rsidR="00864513" w:rsidRPr="00961BDE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Noņemams asmens aizsargs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1E7D8E79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84960C0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CF72ED" w14:textId="46D3D96F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00DACFE9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B8D79D" w14:textId="77777777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E345BA7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D09A8" w14:textId="68FFA8A0" w:rsidR="00864513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Svars līdz 600 gramiem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2E5852C4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DD521C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6BEFCA" w14:textId="42116F08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75C60C67" w14:textId="77777777" w:rsidTr="00156410">
        <w:trPr>
          <w:trHeight w:val="7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856C8C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  <w:r w:rsidRPr="00961BDE">
              <w:rPr>
                <w:bCs/>
                <w:sz w:val="20"/>
                <w:szCs w:val="20"/>
                <w:lang w:val="lv-LV"/>
              </w:rPr>
              <w:t>4.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5A21E7C" w14:textId="54E6278A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bidi="en-US"/>
              </w:rPr>
            </w:pPr>
            <w:r>
              <w:rPr>
                <w:rFonts w:cs="Tahoma"/>
                <w:b/>
                <w:kern w:val="3"/>
                <w:sz w:val="20"/>
                <w:szCs w:val="20"/>
                <w:lang w:bidi="en-US"/>
              </w:rPr>
              <w:t xml:space="preserve">Metamā </w:t>
            </w:r>
            <w:proofErr w:type="spellStart"/>
            <w:r>
              <w:rPr>
                <w:rFonts w:cs="Tahoma"/>
                <w:b/>
                <w:kern w:val="3"/>
                <w:sz w:val="20"/>
                <w:szCs w:val="20"/>
                <w:lang w:bidi="en-US"/>
              </w:rPr>
              <w:t>līne</w:t>
            </w:r>
            <w:proofErr w:type="spellEnd"/>
            <w:r>
              <w:rPr>
                <w:rFonts w:cs="Tahoma"/>
                <w:b/>
                <w:kern w:val="3"/>
                <w:sz w:val="20"/>
                <w:szCs w:val="20"/>
                <w:lang w:bidi="en-US"/>
              </w:rPr>
              <w:t xml:space="preserve"> / maisiņš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785CE8" w14:textId="28AEB9F2" w:rsidR="00864513" w:rsidRPr="00961BDE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Auklas diametrs vismaz 6 mm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1915B280" w14:textId="55BF2A5D" w:rsidR="00864513" w:rsidRPr="00961BDE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96371F1" wp14:editId="0FECB3DC">
                  <wp:extent cx="933450" cy="616744"/>
                  <wp:effectExtent l="0" t="0" r="0" b="0"/>
                  <wp:docPr id="17" name="Attēls 17" descr="QS Throwing line | Quicksave AB web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S Throwing line | Quicksave AB web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16" cy="61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0C674BD" w14:textId="77777777" w:rsidR="00864513" w:rsidRPr="00961BDE" w:rsidRDefault="00864513" w:rsidP="008645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90EC4C" w14:textId="12A3CB99" w:rsidR="00864513" w:rsidRPr="00961BDE" w:rsidRDefault="00864513" w:rsidP="00864513">
            <w:pPr>
              <w:rPr>
                <w:sz w:val="20"/>
                <w:szCs w:val="20"/>
              </w:rPr>
            </w:pPr>
          </w:p>
        </w:tc>
      </w:tr>
      <w:tr w:rsidR="00864513" w:rsidRPr="00961BDE" w14:paraId="5E665E34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D2F700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145A7DB0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9495BD" w14:textId="62D009C2" w:rsidR="00864513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Auklas garums vismaz 20 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55415477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09C3579" w14:textId="77777777" w:rsidR="00864513" w:rsidRPr="00961BDE" w:rsidRDefault="00864513" w:rsidP="008645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524D25" w14:textId="48794D6D" w:rsidR="00864513" w:rsidRPr="00961BDE" w:rsidRDefault="00864513" w:rsidP="00864513">
            <w:pPr>
              <w:rPr>
                <w:sz w:val="20"/>
                <w:szCs w:val="20"/>
              </w:rPr>
            </w:pPr>
          </w:p>
        </w:tc>
      </w:tr>
      <w:tr w:rsidR="00864513" w:rsidRPr="00961BDE" w14:paraId="5A591BC2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6B195F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10B94E32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F9913B" w14:textId="6CE0B192" w:rsidR="00864513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Izturība vismaz 300 kg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14455FB3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9B6F5C9" w14:textId="77777777" w:rsidR="00864513" w:rsidRPr="00961BDE" w:rsidRDefault="00864513" w:rsidP="008645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7512A5" w14:textId="33BC4BDC" w:rsidR="00864513" w:rsidRPr="00961BDE" w:rsidRDefault="00864513" w:rsidP="00864513">
            <w:pPr>
              <w:rPr>
                <w:sz w:val="20"/>
                <w:szCs w:val="20"/>
              </w:rPr>
            </w:pPr>
          </w:p>
        </w:tc>
      </w:tr>
      <w:tr w:rsidR="00864513" w:rsidRPr="00961BDE" w14:paraId="448ED37B" w14:textId="77777777" w:rsidTr="00156410">
        <w:trPr>
          <w:trHeight w:val="293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BDF9FF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D2C98F4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F4C972" w14:textId="72982B54" w:rsidR="00864513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 xml:space="preserve">Ar stiprinājumiem glābējam un glābjamajam (katram savā </w:t>
            </w:r>
            <w:proofErr w:type="spellStart"/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līnes</w:t>
            </w:r>
            <w:proofErr w:type="spellEnd"/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 xml:space="preserve"> galā)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73E0D72E" w14:textId="77777777" w:rsidR="00864513" w:rsidRP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B68C458" w14:textId="77777777" w:rsidR="00864513" w:rsidRPr="00961BDE" w:rsidRDefault="00864513" w:rsidP="008645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ABE577" w14:textId="5B000911" w:rsidR="00864513" w:rsidRPr="00961BDE" w:rsidRDefault="00864513" w:rsidP="00864513">
            <w:pPr>
              <w:rPr>
                <w:sz w:val="20"/>
                <w:szCs w:val="20"/>
              </w:rPr>
            </w:pPr>
          </w:p>
        </w:tc>
      </w:tr>
      <w:tr w:rsidR="00864513" w:rsidRPr="00961BDE" w14:paraId="7F11D133" w14:textId="77777777" w:rsidTr="00864513">
        <w:trPr>
          <w:trHeight w:val="287"/>
        </w:trPr>
        <w:tc>
          <w:tcPr>
            <w:tcW w:w="6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BF62DC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8408144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ABE48B" w14:textId="2D435939" w:rsidR="00864513" w:rsidRDefault="00864513" w:rsidP="00864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bidi="en-US"/>
              </w:rPr>
              <w:t>Krāsa - spilgta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66B9657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8960E" w14:textId="77777777" w:rsidR="00864513" w:rsidRPr="00961BDE" w:rsidRDefault="00864513" w:rsidP="008645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736C62" w14:textId="6D411E69" w:rsidR="00864513" w:rsidRPr="00961BDE" w:rsidRDefault="00864513" w:rsidP="00864513">
            <w:pPr>
              <w:rPr>
                <w:sz w:val="20"/>
                <w:szCs w:val="20"/>
              </w:rPr>
            </w:pPr>
          </w:p>
        </w:tc>
      </w:tr>
      <w:tr w:rsidR="00864513" w:rsidRPr="00961BDE" w14:paraId="185AC801" w14:textId="77777777" w:rsidTr="00156410">
        <w:trPr>
          <w:trHeight w:val="65"/>
        </w:trPr>
        <w:tc>
          <w:tcPr>
            <w:tcW w:w="6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D6C1BB" w14:textId="2F7F8B0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  <w:r w:rsidRPr="00961BDE">
              <w:rPr>
                <w:bCs/>
                <w:sz w:val="20"/>
                <w:szCs w:val="20"/>
                <w:lang w:val="lv-LV"/>
              </w:rPr>
              <w:t>5.</w:t>
            </w:r>
          </w:p>
        </w:tc>
        <w:tc>
          <w:tcPr>
            <w:tcW w:w="308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4ED2F594" w14:textId="4BE735EE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cs="Tahoma"/>
                <w:b/>
                <w:kern w:val="3"/>
                <w:sz w:val="20"/>
                <w:szCs w:val="20"/>
                <w:lang w:bidi="en-US"/>
              </w:rPr>
              <w:t>Lauznis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241605" w14:textId="188A3740" w:rsidR="00864513" w:rsidRPr="00961BDE" w:rsidRDefault="00864513" w:rsidP="00BC5B6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Materiāls – tērauds</w:t>
            </w:r>
            <w:r w:rsidR="00BC5B66">
              <w:rPr>
                <w:kern w:val="3"/>
                <w:sz w:val="20"/>
                <w:szCs w:val="20"/>
                <w:lang w:bidi="en-US"/>
              </w:rPr>
              <w:t xml:space="preserve"> (LVS EN marka S 335)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67D9300B" w14:textId="3F85BCF0" w:rsidR="00864513" w:rsidRPr="00961BDE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648E09" wp14:editId="6ECE8073">
                  <wp:extent cx="904875" cy="163174"/>
                  <wp:effectExtent l="0" t="0" r="0" b="8890"/>
                  <wp:docPr id="11" name="Attēls 11" descr="https://ksd-images.lt/display/aikido/store/7427fb2d633b73550d67ae362abe66a3.jpg?h=2000&amp;w=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sd-images.lt/display/aikido/store/7427fb2d633b73550d67ae362abe66a3.jpg?h=2000&amp;w=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900" cy="16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075C3A2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6D7CD5" w14:textId="73E19749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105687F0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21BD05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C5D5AA2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6ACF52" w14:textId="614D3629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Garums no 60 cm līdz 80 cm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60A047CA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00E49CE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EF09C3" w14:textId="30DED7EC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6E2794F2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6A83FF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0856B1AB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EAB368" w14:textId="12FB95D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Diametrs no 15 mm</w:t>
            </w:r>
            <w:r w:rsidR="00BC5B66">
              <w:rPr>
                <w:kern w:val="3"/>
                <w:sz w:val="20"/>
                <w:szCs w:val="20"/>
                <w:lang w:bidi="en-US"/>
              </w:rPr>
              <w:t xml:space="preserve"> </w:t>
            </w:r>
            <w:r>
              <w:rPr>
                <w:kern w:val="3"/>
                <w:sz w:val="20"/>
                <w:szCs w:val="20"/>
                <w:lang w:bidi="en-US"/>
              </w:rPr>
              <w:t>līdz 25 mm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46F15ECB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888428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CE6C90" w14:textId="6F325234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265EB9EA" w14:textId="77777777" w:rsidTr="00864513">
        <w:trPr>
          <w:trHeight w:val="165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C6FDFA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080A36AA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DFDF3E" w14:textId="5F0ED608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Krāsa – spilgta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49840BF0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9E5B960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CADBCA" w14:textId="2842E8B2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14FEFDA9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38A5B0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A3911E6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7090E6" w14:textId="3D46C560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Svars no 1 kg līdz 1,5 kg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B73BA6C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747FF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C3862C" w14:textId="6D056101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1A8F7424" w14:textId="77777777" w:rsidTr="00864513">
        <w:trPr>
          <w:trHeight w:val="65"/>
        </w:trPr>
        <w:tc>
          <w:tcPr>
            <w:tcW w:w="6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B792EC" w14:textId="23E93DFE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  <w:r w:rsidRPr="00961BDE">
              <w:rPr>
                <w:bCs/>
                <w:sz w:val="20"/>
                <w:szCs w:val="20"/>
                <w:lang w:val="lv-LV"/>
              </w:rPr>
              <w:t>6.</w:t>
            </w:r>
          </w:p>
        </w:tc>
        <w:tc>
          <w:tcPr>
            <w:tcW w:w="308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368C494B" w14:textId="33C8A2F4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cs="Tahoma"/>
                <w:b/>
                <w:kern w:val="3"/>
                <w:sz w:val="20"/>
                <w:szCs w:val="20"/>
                <w:lang w:bidi="en-US"/>
              </w:rPr>
              <w:t>Saliekamā lāpsta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E488E7" w14:textId="1B38CFE9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Garums izvērstā veidā no 65 cm līdz 75 cm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03441368" w14:textId="3ABFB4AF" w:rsidR="00864513" w:rsidRPr="00961BDE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128306" wp14:editId="5157A46A">
                  <wp:extent cx="965227" cy="1247775"/>
                  <wp:effectExtent l="0" t="0" r="6350" b="0"/>
                  <wp:docPr id="13" name="Attēls 13" descr="http://www.sportosistemos.lt/1173776-thickbox_default/folding-spade-mfh-green-st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portosistemos.lt/1173776-thickbox_default/folding-spade-mfh-green-st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71" cy="124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7D6ED5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64EAC5" w14:textId="4F41B304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6D53E0ED" w14:textId="77777777" w:rsidTr="00156410">
        <w:trPr>
          <w:trHeight w:val="65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3F25C4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C98BCC6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8ED956" w14:textId="2C2C3569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Garums saliktā veidā no 40 cm līdz 55 cm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0534972E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F51FCA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987882" w14:textId="3511ABB5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4047ED3C" w14:textId="77777777" w:rsidTr="00156410">
        <w:trPr>
          <w:trHeight w:val="328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17452E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3C5C8BB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CAB2DA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Lāpstas asmens lielums</w:t>
            </w:r>
            <w:r>
              <w:rPr>
                <w:kern w:val="3"/>
                <w:sz w:val="20"/>
                <w:szCs w:val="20"/>
                <w:lang w:bidi="en-US"/>
              </w:rPr>
              <w:br/>
              <w:t>- platums no 15 cm līdz 20 cm</w:t>
            </w:r>
          </w:p>
          <w:p w14:paraId="35B291AA" w14:textId="444D8596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- garums no 24 cm līdz 30 cm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1E8AF788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E3CC9B8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46EEE7" w14:textId="33D1447A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1B178B2E" w14:textId="77777777" w:rsidTr="00156410">
        <w:trPr>
          <w:trHeight w:val="65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639923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6F6A2E9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D4C49F" w14:textId="131794E6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Roktura forma – T veida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7387EAE4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515C696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4B12A8" w14:textId="7D13A109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665EE70E" w14:textId="77777777" w:rsidTr="00864513">
        <w:trPr>
          <w:trHeight w:val="255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83AF17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3E0FC57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3D8087" w14:textId="578C66CD" w:rsidR="00864513" w:rsidRDefault="00864513" w:rsidP="00BC5B6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 xml:space="preserve">Materiāls </w:t>
            </w:r>
            <w:r w:rsidR="00BC5B66">
              <w:rPr>
                <w:kern w:val="3"/>
                <w:sz w:val="20"/>
                <w:szCs w:val="20"/>
                <w:lang w:bidi="en-US"/>
              </w:rPr>
              <w:t>–</w:t>
            </w:r>
            <w:r>
              <w:rPr>
                <w:kern w:val="3"/>
                <w:sz w:val="20"/>
                <w:szCs w:val="20"/>
                <w:lang w:bidi="en-US"/>
              </w:rPr>
              <w:t xml:space="preserve"> tērauds</w:t>
            </w:r>
            <w:r w:rsidR="00BC5B66">
              <w:rPr>
                <w:kern w:val="3"/>
                <w:sz w:val="20"/>
                <w:szCs w:val="20"/>
                <w:lang w:bidi="en-US"/>
              </w:rPr>
              <w:t xml:space="preserve"> (LVS EN marka S 235)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57789C99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24B7600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1C8674" w14:textId="5F704D1F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29040257" w14:textId="77777777" w:rsidTr="00156410">
        <w:trPr>
          <w:trHeight w:val="389"/>
        </w:trPr>
        <w:tc>
          <w:tcPr>
            <w:tcW w:w="6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4851AD" w14:textId="77777777" w:rsidR="00864513" w:rsidRPr="00961BDE" w:rsidRDefault="00864513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C720BE5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3F5D48" w14:textId="4B5A2FE6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Svars no 1 kg līdz 1,4 kg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1FEA6E32" w14:textId="77777777" w:rsidR="00864513" w:rsidRDefault="00864513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873767F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92423C" w14:textId="53FAD2BD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1377" w:rsidRPr="00961BDE" w14:paraId="3631D431" w14:textId="77777777" w:rsidTr="00DE5FFA">
        <w:trPr>
          <w:trHeight w:val="6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432FFC" w14:textId="39F1EBB8" w:rsidR="002F1377" w:rsidRPr="00961BDE" w:rsidRDefault="002F1377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7.</w:t>
            </w:r>
          </w:p>
        </w:tc>
        <w:tc>
          <w:tcPr>
            <w:tcW w:w="3082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B949830" w14:textId="6999F5FE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cs="Tahoma"/>
                <w:b/>
                <w:kern w:val="3"/>
                <w:sz w:val="20"/>
                <w:szCs w:val="20"/>
                <w:lang w:bidi="en-US"/>
              </w:rPr>
              <w:t>Specializētās šķēres (</w:t>
            </w:r>
            <w:r w:rsidRPr="00E87ED0">
              <w:rPr>
                <w:rFonts w:cs="Tahoma"/>
                <w:b/>
                <w:i/>
                <w:kern w:val="3"/>
                <w:sz w:val="20"/>
                <w:szCs w:val="20"/>
                <w:lang w:bidi="en-US"/>
              </w:rPr>
              <w:t xml:space="preserve">trauma </w:t>
            </w:r>
            <w:proofErr w:type="spellStart"/>
            <w:r w:rsidRPr="00E87ED0">
              <w:rPr>
                <w:rFonts w:cs="Tahoma"/>
                <w:b/>
                <w:i/>
                <w:kern w:val="3"/>
                <w:sz w:val="20"/>
                <w:szCs w:val="20"/>
                <w:lang w:bidi="en-US"/>
              </w:rPr>
              <w:t>shears</w:t>
            </w:r>
            <w:proofErr w:type="spellEnd"/>
            <w:r>
              <w:rPr>
                <w:rFonts w:cs="Tahoma"/>
                <w:b/>
                <w:kern w:val="3"/>
                <w:sz w:val="20"/>
                <w:szCs w:val="20"/>
                <w:lang w:bidi="en-US"/>
              </w:rPr>
              <w:t>)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9F2168" w14:textId="462460F7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Ar funkcijām auduma un metāla stiepļu pārgriešanai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6832F" w14:textId="4B0E4C91" w:rsidR="002F1377" w:rsidRDefault="002F1377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E31E1D" wp14:editId="7726E4C3">
                  <wp:extent cx="910863" cy="638175"/>
                  <wp:effectExtent l="0" t="0" r="3810" b="0"/>
                  <wp:docPr id="16" name="Attēls 16" descr="Pink Nurse Trauma Sh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nk Nurse Trauma Sh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5" cy="64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079175F" w14:textId="77777777" w:rsidR="002F1377" w:rsidRPr="00961BDE" w:rsidRDefault="002F1377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D186EC" w14:textId="6095DE2C" w:rsidR="002F1377" w:rsidRPr="00961BDE" w:rsidRDefault="002F1377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1377" w:rsidRPr="00961BDE" w14:paraId="37559B0F" w14:textId="77777777" w:rsidTr="00DE5FFA">
        <w:trPr>
          <w:trHeight w:val="7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C91E17" w14:textId="77777777" w:rsidR="002F1377" w:rsidRDefault="002F1377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8941019" w14:textId="77777777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3A94AE" w14:textId="21FE812B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 xml:space="preserve">Asmeņu </w:t>
            </w:r>
            <w:proofErr w:type="spellStart"/>
            <w:r>
              <w:rPr>
                <w:kern w:val="3"/>
                <w:sz w:val="20"/>
                <w:szCs w:val="20"/>
                <w:lang w:bidi="en-US"/>
              </w:rPr>
              <w:t>materāls</w:t>
            </w:r>
            <w:proofErr w:type="spellEnd"/>
            <w:r>
              <w:rPr>
                <w:kern w:val="3"/>
                <w:sz w:val="20"/>
                <w:szCs w:val="20"/>
                <w:lang w:bidi="en-US"/>
              </w:rPr>
              <w:t xml:space="preserve"> – metāls vai nerūsējošais tērauds (LVS EN marka S 185)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C2E2" w14:textId="77777777" w:rsidR="002F1377" w:rsidRPr="00E87ED0" w:rsidRDefault="002F1377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B458D32" w14:textId="77777777" w:rsidR="002F1377" w:rsidRPr="00961BDE" w:rsidRDefault="002F1377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4F329D" w14:textId="70828C19" w:rsidR="002F1377" w:rsidRPr="00961BDE" w:rsidRDefault="002F1377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1377" w:rsidRPr="00961BDE" w14:paraId="4CCC1505" w14:textId="77777777" w:rsidTr="00DE5FFA">
        <w:trPr>
          <w:trHeight w:val="1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8986E1" w14:textId="77777777" w:rsidR="002F1377" w:rsidRDefault="002F1377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0D085709" w14:textId="77777777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FF99F6" w14:textId="3B74DDFD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Svars līdz 350 gramiem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233DB" w14:textId="77777777" w:rsidR="002F1377" w:rsidRDefault="002F1377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FE47A9E" w14:textId="77777777" w:rsidR="002F1377" w:rsidRPr="00961BDE" w:rsidRDefault="002F1377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4C28F4" w14:textId="1646A995" w:rsidR="002F1377" w:rsidRPr="00961BDE" w:rsidRDefault="002F1377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1377" w:rsidRPr="00961BDE" w14:paraId="16658F15" w14:textId="77777777" w:rsidTr="00DE5FFA">
        <w:trPr>
          <w:trHeight w:val="64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816DF8" w14:textId="77777777" w:rsidR="002F1377" w:rsidRDefault="002F1377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3C64BD3A" w14:textId="77777777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66C6D7" w14:textId="77777777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Izmēri</w:t>
            </w:r>
          </w:p>
          <w:p w14:paraId="5FE72542" w14:textId="77777777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Garums no 15 cm līdz 30 cm</w:t>
            </w:r>
          </w:p>
          <w:p w14:paraId="7FBC36E7" w14:textId="47B656E0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Augstums no 8 cm līdz 15 cm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33E24" w14:textId="77777777" w:rsidR="002F1377" w:rsidRDefault="002F1377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0709B21" w14:textId="77777777" w:rsidR="002F1377" w:rsidRPr="00961BDE" w:rsidRDefault="002F1377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C3DF98" w14:textId="6B40CFCB" w:rsidR="002F1377" w:rsidRPr="00961BDE" w:rsidRDefault="002F1377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1377" w:rsidRPr="00961BDE" w14:paraId="50B539FA" w14:textId="77777777" w:rsidTr="00DE5FFA">
        <w:trPr>
          <w:trHeight w:val="26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537ECF" w14:textId="77777777" w:rsidR="002F1377" w:rsidRDefault="002F1377" w:rsidP="00864513">
            <w:pPr>
              <w:pStyle w:val="Standard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A34D40F" w14:textId="77777777" w:rsidR="002F1377" w:rsidRDefault="002F1377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B80144" w14:textId="5ACEB9AF" w:rsidR="002F1377" w:rsidRDefault="002F1377" w:rsidP="002F137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Krāsa – ar spilgtiem elementiem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1561EB" w14:textId="77777777" w:rsidR="002F1377" w:rsidRDefault="002F1377" w:rsidP="00864513">
            <w:pPr>
              <w:widowControl w:val="0"/>
              <w:suppressAutoHyphens/>
              <w:autoSpaceDN w:val="0"/>
              <w:jc w:val="center"/>
              <w:textAlignment w:val="baseline"/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45A7ADE" w14:textId="77777777" w:rsidR="002F1377" w:rsidRPr="00961BDE" w:rsidRDefault="002F1377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287249" w14:textId="77777777" w:rsidR="002F1377" w:rsidRPr="00961BDE" w:rsidRDefault="002F1377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103498A4" w14:textId="77777777" w:rsidTr="00156410">
        <w:trPr>
          <w:trHeight w:val="6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674420" w14:textId="5C9782E5" w:rsidR="00864513" w:rsidRPr="00961BDE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8</w:t>
            </w:r>
            <w:r w:rsidRPr="00961BDE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308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0AD3831" w14:textId="5DB0E4C1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cs="Tahoma"/>
                <w:b/>
                <w:kern w:val="3"/>
                <w:sz w:val="20"/>
                <w:szCs w:val="20"/>
                <w:lang w:bidi="en-US"/>
              </w:rPr>
              <w:t>Uzglabāšanas soma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51B553" w14:textId="088A6D01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Ūdensizturīga materiāla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14:paraId="4C318A55" w14:textId="77777777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E0A83E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A5FF01" w14:textId="6AFC088B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21B60F26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E61C0A" w14:textId="77777777" w:rsidR="00864513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6CE9DFA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8F3A56" w14:textId="20C56055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 xml:space="preserve">Izmērs (lai varētu </w:t>
            </w:r>
            <w:proofErr w:type="spellStart"/>
            <w:r>
              <w:rPr>
                <w:kern w:val="3"/>
                <w:sz w:val="20"/>
                <w:szCs w:val="20"/>
                <w:lang w:bidi="en-US"/>
              </w:rPr>
              <w:t>ievieot</w:t>
            </w:r>
            <w:proofErr w:type="spellEnd"/>
            <w:r>
              <w:rPr>
                <w:kern w:val="3"/>
                <w:sz w:val="20"/>
                <w:szCs w:val="20"/>
                <w:lang w:bidi="en-US"/>
              </w:rPr>
              <w:t xml:space="preserve"> pārējos cenu aptaujā iekļautos priekšmetus)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14:paraId="14BDF021" w14:textId="77777777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A14B002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B1D144" w14:textId="02A33429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74E7CBB4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2A8C98" w14:textId="77777777" w:rsidR="00864513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960496F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EDF339" w14:textId="30F54B20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Svars – līdz 1,2 kg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14:paraId="5C98D1FC" w14:textId="77777777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AD6D82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BC892F" w14:textId="16B10F8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61CE547D" w14:textId="77777777" w:rsidTr="00156410">
        <w:trPr>
          <w:trHeight w:val="70"/>
        </w:trPr>
        <w:tc>
          <w:tcPr>
            <w:tcW w:w="6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E25D2D" w14:textId="77777777" w:rsidR="00864513" w:rsidRDefault="00864513" w:rsidP="00864513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08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C1D73C4" w14:textId="77777777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EF201D" w14:textId="6F948D15" w:rsidR="00864513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  <w:r>
              <w:rPr>
                <w:kern w:val="3"/>
                <w:sz w:val="20"/>
                <w:szCs w:val="20"/>
                <w:lang w:bidi="en-US"/>
              </w:rPr>
              <w:t>Jābūt ar plecu jostu (var būt noņemama)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AFC064" w14:textId="77777777" w:rsidR="00864513" w:rsidRPr="00961BDE" w:rsidRDefault="00864513" w:rsidP="0086451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27DCF" w14:textId="77777777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749D96" w14:textId="154EE84D" w:rsidR="00864513" w:rsidRPr="00961BDE" w:rsidRDefault="00864513" w:rsidP="0086451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513" w:rsidRPr="00961BDE" w14:paraId="42E0D933" w14:textId="77777777" w:rsidTr="00864513">
        <w:trPr>
          <w:trHeight w:val="607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D085CC" w14:textId="1B24D4D5" w:rsidR="00864513" w:rsidRPr="00961BDE" w:rsidRDefault="00864513" w:rsidP="00864513">
            <w:pPr>
              <w:pStyle w:val="Standard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>
              <w:rPr>
                <w:rFonts w:eastAsia="Calibri"/>
                <w:sz w:val="20"/>
                <w:szCs w:val="20"/>
                <w:lang w:val="lv-LV"/>
              </w:rPr>
              <w:t>9</w:t>
            </w:r>
            <w:r w:rsidRPr="00961BDE">
              <w:rPr>
                <w:rFonts w:eastAsia="Calibri"/>
                <w:sz w:val="20"/>
                <w:szCs w:val="20"/>
                <w:lang w:val="lv-LV"/>
              </w:rPr>
              <w:t>.</w:t>
            </w:r>
          </w:p>
        </w:tc>
        <w:tc>
          <w:tcPr>
            <w:tcW w:w="10311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6A9C21E" w14:textId="0BD7395C" w:rsidR="00864513" w:rsidRPr="00ED68B0" w:rsidRDefault="00864513" w:rsidP="00864513">
            <w:pPr>
              <w:pStyle w:val="Standard"/>
              <w:rPr>
                <w:rFonts w:eastAsia="Calibri"/>
                <w:bCs/>
                <w:sz w:val="20"/>
                <w:szCs w:val="20"/>
                <w:lang w:val="lv-LV"/>
              </w:rPr>
            </w:pPr>
            <w:r w:rsidRPr="00ED68B0">
              <w:rPr>
                <w:b/>
                <w:sz w:val="20"/>
                <w:szCs w:val="20"/>
                <w:lang w:val="lv-LV"/>
              </w:rPr>
              <w:t>Plānotā iepirkuma cena par vienu glābšanas apr</w:t>
            </w:r>
            <w:r>
              <w:rPr>
                <w:b/>
                <w:sz w:val="20"/>
                <w:szCs w:val="20"/>
                <w:lang w:val="lv-LV"/>
              </w:rPr>
              <w:t xml:space="preserve">īkojuma komplektu glābšanai no </w:t>
            </w:r>
            <w:proofErr w:type="spellStart"/>
            <w:r>
              <w:rPr>
                <w:b/>
                <w:sz w:val="20"/>
                <w:szCs w:val="20"/>
                <w:lang w:val="lv-LV"/>
              </w:rPr>
              <w:t>ūdenstiplēm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0C40A51" w14:textId="77777777" w:rsidR="00864513" w:rsidRPr="00961BDE" w:rsidRDefault="00864513" w:rsidP="00864513">
            <w:pPr>
              <w:pStyle w:val="Standard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88DF06" w14:textId="1F112BA5" w:rsidR="00864513" w:rsidRPr="00961BDE" w:rsidRDefault="00864513" w:rsidP="00864513">
            <w:pPr>
              <w:pStyle w:val="Standard"/>
              <w:rPr>
                <w:rFonts w:eastAsia="Calibri"/>
                <w:sz w:val="20"/>
                <w:szCs w:val="20"/>
                <w:lang w:val="lv-LV"/>
              </w:rPr>
            </w:pPr>
          </w:p>
        </w:tc>
      </w:tr>
      <w:tr w:rsidR="00864513" w:rsidRPr="00961BDE" w14:paraId="4C2EA90E" w14:textId="77777777" w:rsidTr="00864513">
        <w:trPr>
          <w:trHeight w:val="30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4B88F0" w14:textId="77777777" w:rsidR="00864513" w:rsidRPr="00961BDE" w:rsidRDefault="00864513" w:rsidP="00864513">
            <w:pPr>
              <w:tabs>
                <w:tab w:val="left" w:pos="360"/>
              </w:tabs>
              <w:jc w:val="right"/>
              <w:rPr>
                <w:b/>
                <w:sz w:val="20"/>
                <w:szCs w:val="20"/>
              </w:rPr>
            </w:pPr>
            <w:r w:rsidRPr="00961BDE">
              <w:rPr>
                <w:bCs/>
                <w:sz w:val="20"/>
                <w:szCs w:val="20"/>
              </w:rPr>
              <w:t>Kopā EUR bez PVN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80EB718" w14:textId="77777777" w:rsidR="00864513" w:rsidRPr="00961BDE" w:rsidRDefault="00864513" w:rsidP="00864513">
            <w:pPr>
              <w:pStyle w:val="Standard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15173" w14:textId="2BCCBA2A" w:rsidR="00864513" w:rsidRPr="00961BDE" w:rsidRDefault="00864513" w:rsidP="00864513">
            <w:pPr>
              <w:pStyle w:val="Standard"/>
              <w:rPr>
                <w:rFonts w:eastAsia="Calibri"/>
                <w:sz w:val="20"/>
                <w:szCs w:val="20"/>
                <w:lang w:val="lv-LV"/>
              </w:rPr>
            </w:pPr>
          </w:p>
        </w:tc>
      </w:tr>
      <w:tr w:rsidR="00864513" w:rsidRPr="00961BDE" w14:paraId="5547F0B4" w14:textId="77777777" w:rsidTr="00864513">
        <w:trPr>
          <w:trHeight w:val="26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1856BA" w14:textId="77777777" w:rsidR="00864513" w:rsidRPr="00961BDE" w:rsidRDefault="00864513" w:rsidP="00864513">
            <w:pPr>
              <w:tabs>
                <w:tab w:val="left" w:pos="360"/>
              </w:tabs>
              <w:jc w:val="right"/>
              <w:rPr>
                <w:bCs/>
                <w:sz w:val="20"/>
                <w:szCs w:val="20"/>
              </w:rPr>
            </w:pPr>
            <w:r w:rsidRPr="00961BDE">
              <w:rPr>
                <w:bCs/>
                <w:sz w:val="20"/>
                <w:szCs w:val="20"/>
              </w:rPr>
              <w:t>PVN 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36C480" w14:textId="77777777" w:rsidR="00864513" w:rsidRPr="00961BDE" w:rsidRDefault="00864513" w:rsidP="00864513">
            <w:pPr>
              <w:pStyle w:val="Standard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C3F2D8" w14:textId="17930BC2" w:rsidR="00864513" w:rsidRPr="00961BDE" w:rsidRDefault="00864513" w:rsidP="00864513">
            <w:pPr>
              <w:pStyle w:val="Standard"/>
              <w:rPr>
                <w:rFonts w:eastAsia="Calibri"/>
                <w:sz w:val="20"/>
                <w:szCs w:val="20"/>
                <w:lang w:val="lv-LV"/>
              </w:rPr>
            </w:pPr>
          </w:p>
        </w:tc>
      </w:tr>
      <w:tr w:rsidR="00864513" w:rsidRPr="00961BDE" w14:paraId="529BB135" w14:textId="77777777" w:rsidTr="00864513">
        <w:trPr>
          <w:trHeight w:val="14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EA17FD" w14:textId="77777777" w:rsidR="00864513" w:rsidRPr="00961BDE" w:rsidRDefault="00864513" w:rsidP="00864513">
            <w:pPr>
              <w:tabs>
                <w:tab w:val="left" w:pos="360"/>
              </w:tabs>
              <w:jc w:val="right"/>
              <w:rPr>
                <w:bCs/>
                <w:sz w:val="20"/>
                <w:szCs w:val="20"/>
              </w:rPr>
            </w:pPr>
            <w:r w:rsidRPr="00961BDE">
              <w:rPr>
                <w:bCs/>
                <w:sz w:val="20"/>
                <w:szCs w:val="20"/>
              </w:rPr>
              <w:t>Summa EUR ar PVN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7A2D91C" w14:textId="77777777" w:rsidR="00864513" w:rsidRPr="00961BDE" w:rsidRDefault="00864513" w:rsidP="00864513">
            <w:pPr>
              <w:pStyle w:val="Standard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A7134A" w14:textId="731D5716" w:rsidR="00864513" w:rsidRPr="00961BDE" w:rsidRDefault="00864513" w:rsidP="00864513">
            <w:pPr>
              <w:pStyle w:val="Standard"/>
              <w:rPr>
                <w:rFonts w:eastAsia="Calibri"/>
                <w:sz w:val="20"/>
                <w:szCs w:val="20"/>
                <w:lang w:val="lv-LV"/>
              </w:rPr>
            </w:pPr>
          </w:p>
        </w:tc>
      </w:tr>
    </w:tbl>
    <w:p w14:paraId="0A30C4AE" w14:textId="77777777" w:rsidR="00A7087D" w:rsidRDefault="00A7087D" w:rsidP="00A7087D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14:paraId="0BF5FB37" w14:textId="77777777" w:rsidR="00A7087D" w:rsidRPr="00A7087D" w:rsidRDefault="00A7087D" w:rsidP="00A7087D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14:paraId="160F587F" w14:textId="77777777" w:rsidR="007D5FBC" w:rsidRDefault="007D5FBC" w:rsidP="001F76FA">
      <w:pPr>
        <w:rPr>
          <w:sz w:val="22"/>
          <w:szCs w:val="22"/>
        </w:rPr>
      </w:pPr>
    </w:p>
    <w:p w14:paraId="65C2AE5E" w14:textId="77777777" w:rsidR="001F76FA" w:rsidRDefault="001F76FA" w:rsidP="001F76FA">
      <w:pPr>
        <w:rPr>
          <w:sz w:val="22"/>
          <w:szCs w:val="22"/>
        </w:rPr>
      </w:pPr>
      <w:r w:rsidRPr="00F405A5">
        <w:rPr>
          <w:sz w:val="22"/>
          <w:szCs w:val="22"/>
        </w:rPr>
        <w:t>T</w:t>
      </w:r>
      <w:r>
        <w:rPr>
          <w:sz w:val="22"/>
          <w:szCs w:val="22"/>
        </w:rPr>
        <w:t xml:space="preserve">ehnisko specifikāciju </w:t>
      </w:r>
      <w:r w:rsidRPr="00317498">
        <w:rPr>
          <w:sz w:val="22"/>
          <w:szCs w:val="22"/>
        </w:rPr>
        <w:t xml:space="preserve">sagatavoja: </w:t>
      </w:r>
      <w:proofErr w:type="spellStart"/>
      <w:r w:rsidRPr="00317498">
        <w:rPr>
          <w:sz w:val="22"/>
          <w:szCs w:val="22"/>
        </w:rPr>
        <w:t>J.Rukmanis</w:t>
      </w:r>
      <w:proofErr w:type="spellEnd"/>
    </w:p>
    <w:p w14:paraId="78A828C2" w14:textId="77777777" w:rsidR="001F76FA" w:rsidRPr="00443083" w:rsidRDefault="001F76FA" w:rsidP="001F76FA"/>
    <w:p w14:paraId="0F8F75D2" w14:textId="77777777" w:rsidR="006C0566" w:rsidRPr="00F405A5" w:rsidRDefault="006C0566" w:rsidP="006C0566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Pretendenta nosaukums:</w:t>
      </w:r>
    </w:p>
    <w:p w14:paraId="0DA7B217" w14:textId="77777777" w:rsidR="006C0566" w:rsidRPr="00F405A5" w:rsidRDefault="006C0566" w:rsidP="006C0566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Reģistrēts __________________________________ (kur, kad, reģistrācijas Nr.)</w:t>
      </w:r>
    </w:p>
    <w:p w14:paraId="7567C3B1" w14:textId="77777777" w:rsidR="006C0566" w:rsidRPr="00F405A5" w:rsidRDefault="006C0566" w:rsidP="006C0566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Nodokļu maksātāja reģistrācijas Nr. ______________</w:t>
      </w:r>
    </w:p>
    <w:p w14:paraId="28CB4501" w14:textId="77777777" w:rsidR="006C0566" w:rsidRPr="00F405A5" w:rsidRDefault="006C0566" w:rsidP="006C0566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 xml:space="preserve">Juridiskā adrese: </w:t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  <w:t xml:space="preserve"> </w:t>
      </w:r>
    </w:p>
    <w:p w14:paraId="1922F9D4" w14:textId="77777777" w:rsidR="006C0566" w:rsidRPr="00F405A5" w:rsidRDefault="006C0566" w:rsidP="006C0566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Bankas rekvizīti:</w:t>
      </w:r>
    </w:p>
    <w:p w14:paraId="6DD6F1E9" w14:textId="77777777" w:rsidR="006C0566" w:rsidRPr="00F405A5" w:rsidRDefault="006C0566" w:rsidP="006C0566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Kontaktpersonas vārds, uzvārds:</w:t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  <w:t>Tālrunis:</w:t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  <w:t xml:space="preserve">Fakss: </w:t>
      </w:r>
    </w:p>
    <w:p w14:paraId="5227726D" w14:textId="0F8331C6" w:rsidR="006C0566" w:rsidRPr="008919C0" w:rsidRDefault="008919C0" w:rsidP="006C0566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E-pasta adrese:</w:t>
      </w:r>
      <w:r>
        <w:rPr>
          <w:sz w:val="22"/>
          <w:szCs w:val="22"/>
          <w:lang w:eastAsia="lv-LV"/>
        </w:rPr>
        <w:tab/>
      </w:r>
      <w:r>
        <w:rPr>
          <w:sz w:val="22"/>
          <w:szCs w:val="22"/>
          <w:lang w:eastAsia="lv-LV"/>
        </w:rPr>
        <w:tab/>
      </w:r>
      <w:r>
        <w:rPr>
          <w:sz w:val="22"/>
          <w:szCs w:val="22"/>
          <w:lang w:eastAsia="lv-LV"/>
        </w:rPr>
        <w:tab/>
      </w:r>
      <w:r>
        <w:rPr>
          <w:sz w:val="22"/>
          <w:szCs w:val="22"/>
          <w:lang w:eastAsia="lv-LV"/>
        </w:rPr>
        <w:tab/>
      </w:r>
    </w:p>
    <w:p w14:paraId="4E5DAAE5" w14:textId="77777777" w:rsidR="006C0566" w:rsidRPr="00F405A5" w:rsidRDefault="006C0566" w:rsidP="006C0566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eastAsia="lv-LV"/>
        </w:rPr>
      </w:pPr>
      <w:r w:rsidRPr="00F405A5">
        <w:rPr>
          <w:b/>
          <w:bCs/>
          <w:i/>
          <w:iCs/>
          <w:sz w:val="22"/>
          <w:szCs w:val="22"/>
          <w:lang w:eastAsia="lv-LV"/>
        </w:rPr>
        <w:t>Datums</w:t>
      </w:r>
    </w:p>
    <w:p w14:paraId="7A71F139" w14:textId="77777777" w:rsidR="007E5C4C" w:rsidRDefault="006C0566" w:rsidP="00755E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05A5">
        <w:rPr>
          <w:b/>
          <w:bCs/>
          <w:i/>
          <w:iCs/>
          <w:sz w:val="22"/>
          <w:szCs w:val="22"/>
          <w:lang w:eastAsia="lv-LV"/>
        </w:rPr>
        <w:t>Pretendenta vai tā pilnvarotās personas paraksts, tā atšifrējums, zīmogs (ja ir)</w:t>
      </w:r>
    </w:p>
    <w:sectPr w:rsidR="007E5C4C" w:rsidSect="00864513">
      <w:footerReference w:type="default" r:id="rId18"/>
      <w:pgSz w:w="16839" w:h="11907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5C28" w14:textId="77777777" w:rsidR="000D1F1F" w:rsidRDefault="000D1F1F">
      <w:r>
        <w:separator/>
      </w:r>
    </w:p>
  </w:endnote>
  <w:endnote w:type="continuationSeparator" w:id="0">
    <w:p w14:paraId="47A72284" w14:textId="77777777" w:rsidR="000D1F1F" w:rsidRDefault="000D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6A23" w14:textId="77777777" w:rsidR="003A3876" w:rsidRDefault="003A3876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 w:rsidR="00C51107" w:rsidRPr="00C51107">
      <w:rPr>
        <w:noProof/>
        <w:lang w:val="lv-LV"/>
      </w:rPr>
      <w:t>3</w:t>
    </w:r>
    <w:r>
      <w:rPr>
        <w:noProof/>
        <w:lang w:val="lv-LV"/>
      </w:rPr>
      <w:fldChar w:fldCharType="end"/>
    </w:r>
  </w:p>
  <w:p w14:paraId="3F8CB035" w14:textId="77777777" w:rsidR="003A3876" w:rsidRDefault="003A3876" w:rsidP="00C44AC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AC96" w14:textId="77777777" w:rsidR="000D1F1F" w:rsidRDefault="000D1F1F">
      <w:r>
        <w:separator/>
      </w:r>
    </w:p>
  </w:footnote>
  <w:footnote w:type="continuationSeparator" w:id="0">
    <w:p w14:paraId="0907DA28" w14:textId="77777777" w:rsidR="000D1F1F" w:rsidRDefault="000D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C36D90"/>
    <w:multiLevelType w:val="multilevel"/>
    <w:tmpl w:val="021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71600B7"/>
    <w:multiLevelType w:val="hybridMultilevel"/>
    <w:tmpl w:val="E7729720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5650CD"/>
    <w:multiLevelType w:val="hybridMultilevel"/>
    <w:tmpl w:val="DDD003F4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14BF254F"/>
    <w:multiLevelType w:val="hybridMultilevel"/>
    <w:tmpl w:val="0DBE8328"/>
    <w:lvl w:ilvl="0" w:tplc="DA0C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F0188"/>
    <w:multiLevelType w:val="hybridMultilevel"/>
    <w:tmpl w:val="C4905D2A"/>
    <w:lvl w:ilvl="0" w:tplc="BE460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12F4862"/>
    <w:multiLevelType w:val="hybridMultilevel"/>
    <w:tmpl w:val="4D9AA1FE"/>
    <w:lvl w:ilvl="0" w:tplc="2006C67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F2CA0"/>
    <w:multiLevelType w:val="multilevel"/>
    <w:tmpl w:val="123AA4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5213E9A"/>
    <w:multiLevelType w:val="hybridMultilevel"/>
    <w:tmpl w:val="C882B68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43157"/>
    <w:multiLevelType w:val="multilevel"/>
    <w:tmpl w:val="F78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213A1"/>
    <w:multiLevelType w:val="hybridMultilevel"/>
    <w:tmpl w:val="E8405D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731" w:hanging="360"/>
      </w:pPr>
    </w:lvl>
    <w:lvl w:ilvl="2" w:tplc="0426001B">
      <w:start w:val="1"/>
      <w:numFmt w:val="lowerRoman"/>
      <w:lvlText w:val="%3."/>
      <w:lvlJc w:val="right"/>
      <w:pPr>
        <w:ind w:left="1451" w:hanging="180"/>
      </w:pPr>
    </w:lvl>
    <w:lvl w:ilvl="3" w:tplc="0426000F">
      <w:start w:val="1"/>
      <w:numFmt w:val="decimal"/>
      <w:lvlText w:val="%4."/>
      <w:lvlJc w:val="left"/>
      <w:pPr>
        <w:ind w:left="2171" w:hanging="360"/>
      </w:pPr>
    </w:lvl>
    <w:lvl w:ilvl="4" w:tplc="04260019">
      <w:start w:val="1"/>
      <w:numFmt w:val="lowerLetter"/>
      <w:lvlText w:val="%5."/>
      <w:lvlJc w:val="left"/>
      <w:pPr>
        <w:ind w:left="2891" w:hanging="360"/>
      </w:pPr>
    </w:lvl>
    <w:lvl w:ilvl="5" w:tplc="0426001B">
      <w:start w:val="1"/>
      <w:numFmt w:val="lowerRoman"/>
      <w:lvlText w:val="%6."/>
      <w:lvlJc w:val="right"/>
      <w:pPr>
        <w:ind w:left="3611" w:hanging="180"/>
      </w:pPr>
    </w:lvl>
    <w:lvl w:ilvl="6" w:tplc="0426000F">
      <w:start w:val="1"/>
      <w:numFmt w:val="decimal"/>
      <w:lvlText w:val="%7."/>
      <w:lvlJc w:val="left"/>
      <w:pPr>
        <w:ind w:left="4331" w:hanging="360"/>
      </w:pPr>
    </w:lvl>
    <w:lvl w:ilvl="7" w:tplc="04260019">
      <w:start w:val="1"/>
      <w:numFmt w:val="lowerLetter"/>
      <w:lvlText w:val="%8."/>
      <w:lvlJc w:val="left"/>
      <w:pPr>
        <w:ind w:left="5051" w:hanging="360"/>
      </w:pPr>
    </w:lvl>
    <w:lvl w:ilvl="8" w:tplc="0426001B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8752D90"/>
    <w:multiLevelType w:val="multilevel"/>
    <w:tmpl w:val="AF7003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9A452A4"/>
    <w:multiLevelType w:val="multilevel"/>
    <w:tmpl w:val="875C4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2"/>
  </w:num>
  <w:num w:numId="7">
    <w:abstractNumId w:val="12"/>
  </w:num>
  <w:num w:numId="8">
    <w:abstractNumId w:val="23"/>
  </w:num>
  <w:num w:numId="9">
    <w:abstractNumId w:val="26"/>
  </w:num>
  <w:num w:numId="10">
    <w:abstractNumId w:val="29"/>
  </w:num>
  <w:num w:numId="11">
    <w:abstractNumId w:val="35"/>
  </w:num>
  <w:num w:numId="12">
    <w:abstractNumId w:val="15"/>
  </w:num>
  <w:num w:numId="13">
    <w:abstractNumId w:val="25"/>
  </w:num>
  <w:num w:numId="14">
    <w:abstractNumId w:val="31"/>
  </w:num>
  <w:num w:numId="15">
    <w:abstractNumId w:val="28"/>
  </w:num>
  <w:num w:numId="16">
    <w:abstractNumId w:val="2"/>
  </w:num>
  <w:num w:numId="17">
    <w:abstractNumId w:val="21"/>
  </w:num>
  <w:num w:numId="18">
    <w:abstractNumId w:val="27"/>
  </w:num>
  <w:num w:numId="19">
    <w:abstractNumId w:val="33"/>
  </w:num>
  <w:num w:numId="20">
    <w:abstractNumId w:val="3"/>
  </w:num>
  <w:num w:numId="21">
    <w:abstractNumId w:val="11"/>
  </w:num>
  <w:num w:numId="22">
    <w:abstractNumId w:val="16"/>
  </w:num>
  <w:num w:numId="23">
    <w:abstractNumId w:val="20"/>
  </w:num>
  <w:num w:numId="24">
    <w:abstractNumId w:val="30"/>
  </w:num>
  <w:num w:numId="25">
    <w:abstractNumId w:val="22"/>
  </w:num>
  <w:num w:numId="26">
    <w:abstractNumId w:val="24"/>
  </w:num>
  <w:num w:numId="27">
    <w:abstractNumId w:val="14"/>
  </w:num>
  <w:num w:numId="28">
    <w:abstractNumId w:val="10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  <w:num w:numId="33">
    <w:abstractNumId w:val="1"/>
  </w:num>
  <w:num w:numId="34">
    <w:abstractNumId w:val="5"/>
  </w:num>
  <w:num w:numId="35">
    <w:abstractNumId w:val="1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08EC"/>
    <w:rsid w:val="00000951"/>
    <w:rsid w:val="00000E95"/>
    <w:rsid w:val="00002246"/>
    <w:rsid w:val="0000225A"/>
    <w:rsid w:val="00003031"/>
    <w:rsid w:val="000043DC"/>
    <w:rsid w:val="00007764"/>
    <w:rsid w:val="000079E5"/>
    <w:rsid w:val="00011F26"/>
    <w:rsid w:val="00012080"/>
    <w:rsid w:val="00020F2E"/>
    <w:rsid w:val="00021CA6"/>
    <w:rsid w:val="000232CC"/>
    <w:rsid w:val="000266D6"/>
    <w:rsid w:val="000271CA"/>
    <w:rsid w:val="00027AD9"/>
    <w:rsid w:val="00027D39"/>
    <w:rsid w:val="00030660"/>
    <w:rsid w:val="00033DE4"/>
    <w:rsid w:val="00036533"/>
    <w:rsid w:val="0003791B"/>
    <w:rsid w:val="000458DE"/>
    <w:rsid w:val="00047A0B"/>
    <w:rsid w:val="0005005C"/>
    <w:rsid w:val="000513A4"/>
    <w:rsid w:val="00054B82"/>
    <w:rsid w:val="000565B7"/>
    <w:rsid w:val="00057BD3"/>
    <w:rsid w:val="00063268"/>
    <w:rsid w:val="000632E9"/>
    <w:rsid w:val="000639B3"/>
    <w:rsid w:val="00064CE1"/>
    <w:rsid w:val="00065856"/>
    <w:rsid w:val="000666A7"/>
    <w:rsid w:val="00071BD5"/>
    <w:rsid w:val="00072013"/>
    <w:rsid w:val="000721D1"/>
    <w:rsid w:val="00077C7E"/>
    <w:rsid w:val="00080FE1"/>
    <w:rsid w:val="00081671"/>
    <w:rsid w:val="00082E38"/>
    <w:rsid w:val="00084A94"/>
    <w:rsid w:val="000854EA"/>
    <w:rsid w:val="00091EAD"/>
    <w:rsid w:val="000929E9"/>
    <w:rsid w:val="000953E0"/>
    <w:rsid w:val="0009540E"/>
    <w:rsid w:val="00095BD9"/>
    <w:rsid w:val="00095D16"/>
    <w:rsid w:val="000A08FE"/>
    <w:rsid w:val="000A743E"/>
    <w:rsid w:val="000B1D03"/>
    <w:rsid w:val="000B1E73"/>
    <w:rsid w:val="000B3C1E"/>
    <w:rsid w:val="000B40A9"/>
    <w:rsid w:val="000B5F17"/>
    <w:rsid w:val="000B6450"/>
    <w:rsid w:val="000C2FC1"/>
    <w:rsid w:val="000C3EA4"/>
    <w:rsid w:val="000C442F"/>
    <w:rsid w:val="000C537C"/>
    <w:rsid w:val="000C7CDF"/>
    <w:rsid w:val="000C7D5F"/>
    <w:rsid w:val="000D0B84"/>
    <w:rsid w:val="000D1F1F"/>
    <w:rsid w:val="000D219D"/>
    <w:rsid w:val="000D40A4"/>
    <w:rsid w:val="000D6FD9"/>
    <w:rsid w:val="000E03C5"/>
    <w:rsid w:val="000E1689"/>
    <w:rsid w:val="000E3057"/>
    <w:rsid w:val="000E425B"/>
    <w:rsid w:val="000F025C"/>
    <w:rsid w:val="000F5515"/>
    <w:rsid w:val="000F6A43"/>
    <w:rsid w:val="000F7E9C"/>
    <w:rsid w:val="0010058B"/>
    <w:rsid w:val="00103C30"/>
    <w:rsid w:val="00104C55"/>
    <w:rsid w:val="0010613E"/>
    <w:rsid w:val="00107357"/>
    <w:rsid w:val="001130EB"/>
    <w:rsid w:val="00120303"/>
    <w:rsid w:val="00121B7F"/>
    <w:rsid w:val="00125D8D"/>
    <w:rsid w:val="0013240E"/>
    <w:rsid w:val="00133B1C"/>
    <w:rsid w:val="001346C9"/>
    <w:rsid w:val="00135515"/>
    <w:rsid w:val="00135F9D"/>
    <w:rsid w:val="00136C27"/>
    <w:rsid w:val="001447DE"/>
    <w:rsid w:val="00144A31"/>
    <w:rsid w:val="00144A82"/>
    <w:rsid w:val="00145A33"/>
    <w:rsid w:val="0014600D"/>
    <w:rsid w:val="00151FE0"/>
    <w:rsid w:val="00153169"/>
    <w:rsid w:val="001544C2"/>
    <w:rsid w:val="00154D93"/>
    <w:rsid w:val="00155E1E"/>
    <w:rsid w:val="00156410"/>
    <w:rsid w:val="001602BC"/>
    <w:rsid w:val="001609D3"/>
    <w:rsid w:val="00160EDC"/>
    <w:rsid w:val="00163E8E"/>
    <w:rsid w:val="00164539"/>
    <w:rsid w:val="00164F7D"/>
    <w:rsid w:val="001657A5"/>
    <w:rsid w:val="001677F8"/>
    <w:rsid w:val="00170AAF"/>
    <w:rsid w:val="00172ECC"/>
    <w:rsid w:val="0017303E"/>
    <w:rsid w:val="0017633B"/>
    <w:rsid w:val="00181EF3"/>
    <w:rsid w:val="00182308"/>
    <w:rsid w:val="00182417"/>
    <w:rsid w:val="00183CC3"/>
    <w:rsid w:val="00186398"/>
    <w:rsid w:val="00186603"/>
    <w:rsid w:val="00187682"/>
    <w:rsid w:val="0019446B"/>
    <w:rsid w:val="00197E41"/>
    <w:rsid w:val="001A239B"/>
    <w:rsid w:val="001A32AB"/>
    <w:rsid w:val="001A6067"/>
    <w:rsid w:val="001A613D"/>
    <w:rsid w:val="001B384F"/>
    <w:rsid w:val="001B4894"/>
    <w:rsid w:val="001C6AC6"/>
    <w:rsid w:val="001D1BDE"/>
    <w:rsid w:val="001D25B8"/>
    <w:rsid w:val="001D3BBC"/>
    <w:rsid w:val="001D4980"/>
    <w:rsid w:val="001D52E0"/>
    <w:rsid w:val="001E4403"/>
    <w:rsid w:val="001E493A"/>
    <w:rsid w:val="001E7C5A"/>
    <w:rsid w:val="001F0656"/>
    <w:rsid w:val="001F2F30"/>
    <w:rsid w:val="001F4B28"/>
    <w:rsid w:val="001F660F"/>
    <w:rsid w:val="001F76FA"/>
    <w:rsid w:val="001F7930"/>
    <w:rsid w:val="00203F1A"/>
    <w:rsid w:val="00206C8C"/>
    <w:rsid w:val="00207A31"/>
    <w:rsid w:val="00207C0D"/>
    <w:rsid w:val="00210100"/>
    <w:rsid w:val="002110D4"/>
    <w:rsid w:val="00213530"/>
    <w:rsid w:val="00213A17"/>
    <w:rsid w:val="00216620"/>
    <w:rsid w:val="00220432"/>
    <w:rsid w:val="00223BD1"/>
    <w:rsid w:val="0022571C"/>
    <w:rsid w:val="0022694D"/>
    <w:rsid w:val="00230B4F"/>
    <w:rsid w:val="00237EA1"/>
    <w:rsid w:val="00241A27"/>
    <w:rsid w:val="00245FA8"/>
    <w:rsid w:val="00246821"/>
    <w:rsid w:val="00246E5C"/>
    <w:rsid w:val="002536DE"/>
    <w:rsid w:val="002559BF"/>
    <w:rsid w:val="00257EA2"/>
    <w:rsid w:val="00260A9F"/>
    <w:rsid w:val="00264142"/>
    <w:rsid w:val="002644BA"/>
    <w:rsid w:val="0027260E"/>
    <w:rsid w:val="00272D5A"/>
    <w:rsid w:val="00275F37"/>
    <w:rsid w:val="00276A11"/>
    <w:rsid w:val="0028201A"/>
    <w:rsid w:val="002836E5"/>
    <w:rsid w:val="00283790"/>
    <w:rsid w:val="00287F5E"/>
    <w:rsid w:val="00293A5F"/>
    <w:rsid w:val="0029504F"/>
    <w:rsid w:val="002967D0"/>
    <w:rsid w:val="002A0FFA"/>
    <w:rsid w:val="002A69A0"/>
    <w:rsid w:val="002B1286"/>
    <w:rsid w:val="002B26F8"/>
    <w:rsid w:val="002B2752"/>
    <w:rsid w:val="002B3B83"/>
    <w:rsid w:val="002B5E98"/>
    <w:rsid w:val="002B6553"/>
    <w:rsid w:val="002C0626"/>
    <w:rsid w:val="002C305E"/>
    <w:rsid w:val="002C3C6B"/>
    <w:rsid w:val="002C60C2"/>
    <w:rsid w:val="002C678F"/>
    <w:rsid w:val="002C69C4"/>
    <w:rsid w:val="002D4C7A"/>
    <w:rsid w:val="002D6B6F"/>
    <w:rsid w:val="002E0D77"/>
    <w:rsid w:val="002E56FF"/>
    <w:rsid w:val="002E5727"/>
    <w:rsid w:val="002E6DE8"/>
    <w:rsid w:val="002F1377"/>
    <w:rsid w:val="002F1466"/>
    <w:rsid w:val="002F3F21"/>
    <w:rsid w:val="002F6C8B"/>
    <w:rsid w:val="003002E0"/>
    <w:rsid w:val="00301574"/>
    <w:rsid w:val="0030247A"/>
    <w:rsid w:val="00303526"/>
    <w:rsid w:val="00305D79"/>
    <w:rsid w:val="00305F7E"/>
    <w:rsid w:val="003063EA"/>
    <w:rsid w:val="0030769A"/>
    <w:rsid w:val="00312248"/>
    <w:rsid w:val="003144FA"/>
    <w:rsid w:val="00315B98"/>
    <w:rsid w:val="00317024"/>
    <w:rsid w:val="00317498"/>
    <w:rsid w:val="00322FAB"/>
    <w:rsid w:val="003245A5"/>
    <w:rsid w:val="00325D46"/>
    <w:rsid w:val="003261BB"/>
    <w:rsid w:val="00326515"/>
    <w:rsid w:val="0032680C"/>
    <w:rsid w:val="0033365A"/>
    <w:rsid w:val="00334D5A"/>
    <w:rsid w:val="003360F0"/>
    <w:rsid w:val="003474AE"/>
    <w:rsid w:val="0035151B"/>
    <w:rsid w:val="00351A58"/>
    <w:rsid w:val="00351C43"/>
    <w:rsid w:val="003577BD"/>
    <w:rsid w:val="00361F19"/>
    <w:rsid w:val="00362C88"/>
    <w:rsid w:val="00365C9E"/>
    <w:rsid w:val="003678C7"/>
    <w:rsid w:val="0037014F"/>
    <w:rsid w:val="00370B91"/>
    <w:rsid w:val="00373FE3"/>
    <w:rsid w:val="0037416C"/>
    <w:rsid w:val="00380253"/>
    <w:rsid w:val="00387B7D"/>
    <w:rsid w:val="00387CFC"/>
    <w:rsid w:val="003901FF"/>
    <w:rsid w:val="00394162"/>
    <w:rsid w:val="00394795"/>
    <w:rsid w:val="00394D0A"/>
    <w:rsid w:val="003A0674"/>
    <w:rsid w:val="003A0F08"/>
    <w:rsid w:val="003A3876"/>
    <w:rsid w:val="003A38B3"/>
    <w:rsid w:val="003A39BF"/>
    <w:rsid w:val="003A41DD"/>
    <w:rsid w:val="003A5A5B"/>
    <w:rsid w:val="003A67C9"/>
    <w:rsid w:val="003A6CD3"/>
    <w:rsid w:val="003A7DEA"/>
    <w:rsid w:val="003A7FEA"/>
    <w:rsid w:val="003B16A9"/>
    <w:rsid w:val="003B1D93"/>
    <w:rsid w:val="003B2430"/>
    <w:rsid w:val="003B2542"/>
    <w:rsid w:val="003B4EBB"/>
    <w:rsid w:val="003C01C3"/>
    <w:rsid w:val="003C2330"/>
    <w:rsid w:val="003C2ECA"/>
    <w:rsid w:val="003C44F9"/>
    <w:rsid w:val="003C53BE"/>
    <w:rsid w:val="003C78DC"/>
    <w:rsid w:val="003D02CC"/>
    <w:rsid w:val="003D0673"/>
    <w:rsid w:val="003D0D34"/>
    <w:rsid w:val="003D1110"/>
    <w:rsid w:val="003D16FA"/>
    <w:rsid w:val="003D2DC3"/>
    <w:rsid w:val="003D4476"/>
    <w:rsid w:val="003D6675"/>
    <w:rsid w:val="003D7498"/>
    <w:rsid w:val="003D7B42"/>
    <w:rsid w:val="003D7B76"/>
    <w:rsid w:val="003E1C86"/>
    <w:rsid w:val="003E1E0D"/>
    <w:rsid w:val="003E3ABE"/>
    <w:rsid w:val="003E3B39"/>
    <w:rsid w:val="003E584C"/>
    <w:rsid w:val="003E6A53"/>
    <w:rsid w:val="003E71CD"/>
    <w:rsid w:val="003F0629"/>
    <w:rsid w:val="003F4AB0"/>
    <w:rsid w:val="003F4ED6"/>
    <w:rsid w:val="00400F6F"/>
    <w:rsid w:val="0040318F"/>
    <w:rsid w:val="0040407A"/>
    <w:rsid w:val="0040423C"/>
    <w:rsid w:val="00404616"/>
    <w:rsid w:val="00405AA4"/>
    <w:rsid w:val="00407B6E"/>
    <w:rsid w:val="00410B14"/>
    <w:rsid w:val="00411E26"/>
    <w:rsid w:val="00413EB2"/>
    <w:rsid w:val="0041568C"/>
    <w:rsid w:val="0041664B"/>
    <w:rsid w:val="00416EEB"/>
    <w:rsid w:val="00422907"/>
    <w:rsid w:val="00422DD6"/>
    <w:rsid w:val="00427902"/>
    <w:rsid w:val="00431FA0"/>
    <w:rsid w:val="00432BA0"/>
    <w:rsid w:val="004342F3"/>
    <w:rsid w:val="00435F9D"/>
    <w:rsid w:val="00436E1D"/>
    <w:rsid w:val="00437E31"/>
    <w:rsid w:val="00441572"/>
    <w:rsid w:val="00442767"/>
    <w:rsid w:val="00443339"/>
    <w:rsid w:val="004479D8"/>
    <w:rsid w:val="004542B7"/>
    <w:rsid w:val="0045719A"/>
    <w:rsid w:val="00463615"/>
    <w:rsid w:val="004648C5"/>
    <w:rsid w:val="004656D0"/>
    <w:rsid w:val="00467EBF"/>
    <w:rsid w:val="004744A5"/>
    <w:rsid w:val="00475B25"/>
    <w:rsid w:val="004771A0"/>
    <w:rsid w:val="0048036D"/>
    <w:rsid w:val="00480EBE"/>
    <w:rsid w:val="004816BD"/>
    <w:rsid w:val="0048343A"/>
    <w:rsid w:val="00483774"/>
    <w:rsid w:val="0049115C"/>
    <w:rsid w:val="00491E7B"/>
    <w:rsid w:val="004920BD"/>
    <w:rsid w:val="004937FA"/>
    <w:rsid w:val="00495B14"/>
    <w:rsid w:val="00495FCB"/>
    <w:rsid w:val="00496FB4"/>
    <w:rsid w:val="004A0027"/>
    <w:rsid w:val="004A3634"/>
    <w:rsid w:val="004A5696"/>
    <w:rsid w:val="004A6168"/>
    <w:rsid w:val="004B4DDF"/>
    <w:rsid w:val="004C0490"/>
    <w:rsid w:val="004C086D"/>
    <w:rsid w:val="004C0980"/>
    <w:rsid w:val="004C0B8F"/>
    <w:rsid w:val="004C0EE6"/>
    <w:rsid w:val="004C189B"/>
    <w:rsid w:val="004C2DC9"/>
    <w:rsid w:val="004D0488"/>
    <w:rsid w:val="004D0CC1"/>
    <w:rsid w:val="004D73F0"/>
    <w:rsid w:val="004D7D5A"/>
    <w:rsid w:val="004E19C2"/>
    <w:rsid w:val="004E30F9"/>
    <w:rsid w:val="004E4428"/>
    <w:rsid w:val="004E4DA7"/>
    <w:rsid w:val="004E7B84"/>
    <w:rsid w:val="004F01CF"/>
    <w:rsid w:val="004F0F49"/>
    <w:rsid w:val="004F109B"/>
    <w:rsid w:val="004F12D2"/>
    <w:rsid w:val="004F195D"/>
    <w:rsid w:val="004F1CE0"/>
    <w:rsid w:val="004F6777"/>
    <w:rsid w:val="004F6C78"/>
    <w:rsid w:val="0050087F"/>
    <w:rsid w:val="005011A8"/>
    <w:rsid w:val="00502621"/>
    <w:rsid w:val="00502F3D"/>
    <w:rsid w:val="00506AB5"/>
    <w:rsid w:val="00510BCB"/>
    <w:rsid w:val="00511779"/>
    <w:rsid w:val="0051269F"/>
    <w:rsid w:val="00515767"/>
    <w:rsid w:val="00516818"/>
    <w:rsid w:val="00522D35"/>
    <w:rsid w:val="0052733C"/>
    <w:rsid w:val="005314B9"/>
    <w:rsid w:val="00535F9C"/>
    <w:rsid w:val="00536FAF"/>
    <w:rsid w:val="0054487E"/>
    <w:rsid w:val="0054664D"/>
    <w:rsid w:val="00547C79"/>
    <w:rsid w:val="00550D7E"/>
    <w:rsid w:val="00551103"/>
    <w:rsid w:val="00553C37"/>
    <w:rsid w:val="00563E88"/>
    <w:rsid w:val="00570C58"/>
    <w:rsid w:val="00571129"/>
    <w:rsid w:val="00571B51"/>
    <w:rsid w:val="0057273F"/>
    <w:rsid w:val="00574CBB"/>
    <w:rsid w:val="00576199"/>
    <w:rsid w:val="00581CB0"/>
    <w:rsid w:val="005826D8"/>
    <w:rsid w:val="00582C23"/>
    <w:rsid w:val="0058377C"/>
    <w:rsid w:val="00587016"/>
    <w:rsid w:val="005872C9"/>
    <w:rsid w:val="00590EF3"/>
    <w:rsid w:val="00591832"/>
    <w:rsid w:val="005946C9"/>
    <w:rsid w:val="00595391"/>
    <w:rsid w:val="00596965"/>
    <w:rsid w:val="00596CAD"/>
    <w:rsid w:val="00596DCF"/>
    <w:rsid w:val="005978A8"/>
    <w:rsid w:val="00597915"/>
    <w:rsid w:val="00597FD8"/>
    <w:rsid w:val="005A1EC9"/>
    <w:rsid w:val="005A3BCC"/>
    <w:rsid w:val="005A4FB5"/>
    <w:rsid w:val="005A6E9A"/>
    <w:rsid w:val="005B2A45"/>
    <w:rsid w:val="005B2C1C"/>
    <w:rsid w:val="005B47BD"/>
    <w:rsid w:val="005B7182"/>
    <w:rsid w:val="005B77D0"/>
    <w:rsid w:val="005C1BC1"/>
    <w:rsid w:val="005C276E"/>
    <w:rsid w:val="005C3DE2"/>
    <w:rsid w:val="005C6A17"/>
    <w:rsid w:val="005C73FA"/>
    <w:rsid w:val="005D21A4"/>
    <w:rsid w:val="005D25DA"/>
    <w:rsid w:val="005D538C"/>
    <w:rsid w:val="005D6358"/>
    <w:rsid w:val="005E0218"/>
    <w:rsid w:val="005E0B83"/>
    <w:rsid w:val="005E3AAD"/>
    <w:rsid w:val="005E46ED"/>
    <w:rsid w:val="005E7E56"/>
    <w:rsid w:val="005F14A6"/>
    <w:rsid w:val="005F2545"/>
    <w:rsid w:val="005F5DE3"/>
    <w:rsid w:val="005F7C6E"/>
    <w:rsid w:val="005F7DE0"/>
    <w:rsid w:val="006006CC"/>
    <w:rsid w:val="006006E0"/>
    <w:rsid w:val="00601A5F"/>
    <w:rsid w:val="00602C71"/>
    <w:rsid w:val="006043C9"/>
    <w:rsid w:val="00604687"/>
    <w:rsid w:val="006078B2"/>
    <w:rsid w:val="00611223"/>
    <w:rsid w:val="006155A2"/>
    <w:rsid w:val="00617F1F"/>
    <w:rsid w:val="00623102"/>
    <w:rsid w:val="00624909"/>
    <w:rsid w:val="00624E01"/>
    <w:rsid w:val="00625C19"/>
    <w:rsid w:val="00630BA8"/>
    <w:rsid w:val="00635A26"/>
    <w:rsid w:val="00636515"/>
    <w:rsid w:val="00641040"/>
    <w:rsid w:val="0064117C"/>
    <w:rsid w:val="006419ED"/>
    <w:rsid w:val="00643F0B"/>
    <w:rsid w:val="0064572C"/>
    <w:rsid w:val="00647315"/>
    <w:rsid w:val="00654F45"/>
    <w:rsid w:val="006566B9"/>
    <w:rsid w:val="00656B2C"/>
    <w:rsid w:val="00661B3D"/>
    <w:rsid w:val="00661B40"/>
    <w:rsid w:val="006621AE"/>
    <w:rsid w:val="006624A9"/>
    <w:rsid w:val="00662656"/>
    <w:rsid w:val="00662E3D"/>
    <w:rsid w:val="0066429D"/>
    <w:rsid w:val="00670835"/>
    <w:rsid w:val="00674614"/>
    <w:rsid w:val="0067689F"/>
    <w:rsid w:val="006776D2"/>
    <w:rsid w:val="006777E6"/>
    <w:rsid w:val="00680D11"/>
    <w:rsid w:val="00686824"/>
    <w:rsid w:val="00687278"/>
    <w:rsid w:val="006878C4"/>
    <w:rsid w:val="006901E6"/>
    <w:rsid w:val="00691481"/>
    <w:rsid w:val="00691D66"/>
    <w:rsid w:val="00692077"/>
    <w:rsid w:val="0069389B"/>
    <w:rsid w:val="00696E9D"/>
    <w:rsid w:val="006A0146"/>
    <w:rsid w:val="006A0D36"/>
    <w:rsid w:val="006A0DE0"/>
    <w:rsid w:val="006A1683"/>
    <w:rsid w:val="006A3266"/>
    <w:rsid w:val="006B0639"/>
    <w:rsid w:val="006B0C98"/>
    <w:rsid w:val="006B1EB4"/>
    <w:rsid w:val="006B1F1A"/>
    <w:rsid w:val="006B2211"/>
    <w:rsid w:val="006B2ECC"/>
    <w:rsid w:val="006B6794"/>
    <w:rsid w:val="006B6A1A"/>
    <w:rsid w:val="006C0566"/>
    <w:rsid w:val="006C0648"/>
    <w:rsid w:val="006C1959"/>
    <w:rsid w:val="006C209F"/>
    <w:rsid w:val="006C3B61"/>
    <w:rsid w:val="006D07E3"/>
    <w:rsid w:val="006D0B7A"/>
    <w:rsid w:val="006D3952"/>
    <w:rsid w:val="006D4603"/>
    <w:rsid w:val="006E4995"/>
    <w:rsid w:val="006E618E"/>
    <w:rsid w:val="006F2BB8"/>
    <w:rsid w:val="006F68E6"/>
    <w:rsid w:val="006F6F5B"/>
    <w:rsid w:val="006F7C1A"/>
    <w:rsid w:val="007012BE"/>
    <w:rsid w:val="00703C2B"/>
    <w:rsid w:val="00704FE5"/>
    <w:rsid w:val="00705D06"/>
    <w:rsid w:val="00710892"/>
    <w:rsid w:val="0072362F"/>
    <w:rsid w:val="00726A51"/>
    <w:rsid w:val="007274F5"/>
    <w:rsid w:val="00733648"/>
    <w:rsid w:val="00733BA5"/>
    <w:rsid w:val="00734100"/>
    <w:rsid w:val="00734559"/>
    <w:rsid w:val="00734FBC"/>
    <w:rsid w:val="0073600F"/>
    <w:rsid w:val="007368C1"/>
    <w:rsid w:val="00737130"/>
    <w:rsid w:val="00740B5D"/>
    <w:rsid w:val="00741E72"/>
    <w:rsid w:val="0074237A"/>
    <w:rsid w:val="00745E52"/>
    <w:rsid w:val="007502B8"/>
    <w:rsid w:val="00752379"/>
    <w:rsid w:val="0075246F"/>
    <w:rsid w:val="007529FC"/>
    <w:rsid w:val="00755E8A"/>
    <w:rsid w:val="00755FDB"/>
    <w:rsid w:val="00757628"/>
    <w:rsid w:val="0076328A"/>
    <w:rsid w:val="0076408B"/>
    <w:rsid w:val="00765E59"/>
    <w:rsid w:val="007663A6"/>
    <w:rsid w:val="00771C0A"/>
    <w:rsid w:val="00773EEC"/>
    <w:rsid w:val="0077538A"/>
    <w:rsid w:val="00782BCD"/>
    <w:rsid w:val="007969C1"/>
    <w:rsid w:val="007A0CAD"/>
    <w:rsid w:val="007A15E5"/>
    <w:rsid w:val="007A1DA6"/>
    <w:rsid w:val="007A2824"/>
    <w:rsid w:val="007A2F35"/>
    <w:rsid w:val="007A3B7A"/>
    <w:rsid w:val="007A52E8"/>
    <w:rsid w:val="007A5681"/>
    <w:rsid w:val="007B4B3A"/>
    <w:rsid w:val="007B582D"/>
    <w:rsid w:val="007B7370"/>
    <w:rsid w:val="007C0DE9"/>
    <w:rsid w:val="007C0F91"/>
    <w:rsid w:val="007D0FA2"/>
    <w:rsid w:val="007D5FBC"/>
    <w:rsid w:val="007D6D7E"/>
    <w:rsid w:val="007D74B3"/>
    <w:rsid w:val="007E3C03"/>
    <w:rsid w:val="007E3F3F"/>
    <w:rsid w:val="007E5734"/>
    <w:rsid w:val="007E5C4C"/>
    <w:rsid w:val="007E5F57"/>
    <w:rsid w:val="007E624F"/>
    <w:rsid w:val="007E6A0C"/>
    <w:rsid w:val="007E7D72"/>
    <w:rsid w:val="007F156F"/>
    <w:rsid w:val="007F5F20"/>
    <w:rsid w:val="0080088C"/>
    <w:rsid w:val="00801B42"/>
    <w:rsid w:val="00813680"/>
    <w:rsid w:val="00813B23"/>
    <w:rsid w:val="008140F7"/>
    <w:rsid w:val="008151DA"/>
    <w:rsid w:val="00817447"/>
    <w:rsid w:val="00817D76"/>
    <w:rsid w:val="00824DC3"/>
    <w:rsid w:val="00831D5B"/>
    <w:rsid w:val="00833305"/>
    <w:rsid w:val="00834DF5"/>
    <w:rsid w:val="008359E4"/>
    <w:rsid w:val="00835EAC"/>
    <w:rsid w:val="0083622F"/>
    <w:rsid w:val="00836E96"/>
    <w:rsid w:val="00837ABB"/>
    <w:rsid w:val="00837F50"/>
    <w:rsid w:val="00840AFF"/>
    <w:rsid w:val="008454D3"/>
    <w:rsid w:val="008460C1"/>
    <w:rsid w:val="00851192"/>
    <w:rsid w:val="008518E5"/>
    <w:rsid w:val="00851B4B"/>
    <w:rsid w:val="00852D62"/>
    <w:rsid w:val="008532F1"/>
    <w:rsid w:val="00854A82"/>
    <w:rsid w:val="00854B4A"/>
    <w:rsid w:val="00857814"/>
    <w:rsid w:val="008611FD"/>
    <w:rsid w:val="00863338"/>
    <w:rsid w:val="00863FB1"/>
    <w:rsid w:val="00864513"/>
    <w:rsid w:val="008647EB"/>
    <w:rsid w:val="008674BC"/>
    <w:rsid w:val="0087515F"/>
    <w:rsid w:val="008802B1"/>
    <w:rsid w:val="008803EA"/>
    <w:rsid w:val="00881047"/>
    <w:rsid w:val="0088106E"/>
    <w:rsid w:val="00881AC8"/>
    <w:rsid w:val="00882E4F"/>
    <w:rsid w:val="0088322C"/>
    <w:rsid w:val="00885C28"/>
    <w:rsid w:val="008901FF"/>
    <w:rsid w:val="008919C0"/>
    <w:rsid w:val="00896626"/>
    <w:rsid w:val="00897585"/>
    <w:rsid w:val="008975F5"/>
    <w:rsid w:val="008A1653"/>
    <w:rsid w:val="008A1704"/>
    <w:rsid w:val="008A2013"/>
    <w:rsid w:val="008A3B7C"/>
    <w:rsid w:val="008A53B5"/>
    <w:rsid w:val="008A5F3E"/>
    <w:rsid w:val="008A6A70"/>
    <w:rsid w:val="008A6BF6"/>
    <w:rsid w:val="008A7ADA"/>
    <w:rsid w:val="008B226E"/>
    <w:rsid w:val="008B3CE6"/>
    <w:rsid w:val="008B4CD5"/>
    <w:rsid w:val="008C31AA"/>
    <w:rsid w:val="008C4869"/>
    <w:rsid w:val="008C65AE"/>
    <w:rsid w:val="008C79B9"/>
    <w:rsid w:val="008D1675"/>
    <w:rsid w:val="008D3054"/>
    <w:rsid w:val="008D39CD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1C84"/>
    <w:rsid w:val="00901F22"/>
    <w:rsid w:val="00902224"/>
    <w:rsid w:val="00902CB1"/>
    <w:rsid w:val="00907E49"/>
    <w:rsid w:val="00912D57"/>
    <w:rsid w:val="00914CE6"/>
    <w:rsid w:val="00915096"/>
    <w:rsid w:val="009158B8"/>
    <w:rsid w:val="00915BF4"/>
    <w:rsid w:val="00921FF3"/>
    <w:rsid w:val="00923803"/>
    <w:rsid w:val="009238A8"/>
    <w:rsid w:val="00924BD2"/>
    <w:rsid w:val="00930880"/>
    <w:rsid w:val="009314EB"/>
    <w:rsid w:val="00931FC6"/>
    <w:rsid w:val="00932365"/>
    <w:rsid w:val="00935304"/>
    <w:rsid w:val="009355A5"/>
    <w:rsid w:val="009422C6"/>
    <w:rsid w:val="00943C48"/>
    <w:rsid w:val="00944EE6"/>
    <w:rsid w:val="0094701D"/>
    <w:rsid w:val="00947F90"/>
    <w:rsid w:val="00950791"/>
    <w:rsid w:val="009512AC"/>
    <w:rsid w:val="00951321"/>
    <w:rsid w:val="0095193A"/>
    <w:rsid w:val="009546DA"/>
    <w:rsid w:val="00954BD6"/>
    <w:rsid w:val="00955F7F"/>
    <w:rsid w:val="0095612A"/>
    <w:rsid w:val="00956B25"/>
    <w:rsid w:val="00957B08"/>
    <w:rsid w:val="0096057F"/>
    <w:rsid w:val="009637F0"/>
    <w:rsid w:val="00963B7C"/>
    <w:rsid w:val="00966042"/>
    <w:rsid w:val="00966508"/>
    <w:rsid w:val="009668AA"/>
    <w:rsid w:val="00970F49"/>
    <w:rsid w:val="00971865"/>
    <w:rsid w:val="0097327E"/>
    <w:rsid w:val="00974839"/>
    <w:rsid w:val="00974EEA"/>
    <w:rsid w:val="00974EF9"/>
    <w:rsid w:val="00980431"/>
    <w:rsid w:val="00980A7C"/>
    <w:rsid w:val="00980DB0"/>
    <w:rsid w:val="00985103"/>
    <w:rsid w:val="00985AED"/>
    <w:rsid w:val="009929EF"/>
    <w:rsid w:val="00993756"/>
    <w:rsid w:val="00993A6D"/>
    <w:rsid w:val="00994B4D"/>
    <w:rsid w:val="00996685"/>
    <w:rsid w:val="009A0263"/>
    <w:rsid w:val="009A2BE7"/>
    <w:rsid w:val="009B0A08"/>
    <w:rsid w:val="009B2068"/>
    <w:rsid w:val="009B3E81"/>
    <w:rsid w:val="009B43DB"/>
    <w:rsid w:val="009B43FA"/>
    <w:rsid w:val="009B51EB"/>
    <w:rsid w:val="009B6135"/>
    <w:rsid w:val="009B7FBE"/>
    <w:rsid w:val="009C1F57"/>
    <w:rsid w:val="009C3D03"/>
    <w:rsid w:val="009C4BF3"/>
    <w:rsid w:val="009C5976"/>
    <w:rsid w:val="009C6731"/>
    <w:rsid w:val="009C6DE7"/>
    <w:rsid w:val="009E1EBF"/>
    <w:rsid w:val="009E47E8"/>
    <w:rsid w:val="009F24A2"/>
    <w:rsid w:val="009F3157"/>
    <w:rsid w:val="009F656D"/>
    <w:rsid w:val="009F7E92"/>
    <w:rsid w:val="00A02AD4"/>
    <w:rsid w:val="00A05D44"/>
    <w:rsid w:val="00A12ED4"/>
    <w:rsid w:val="00A14600"/>
    <w:rsid w:val="00A15C82"/>
    <w:rsid w:val="00A17B21"/>
    <w:rsid w:val="00A17D2F"/>
    <w:rsid w:val="00A24662"/>
    <w:rsid w:val="00A25943"/>
    <w:rsid w:val="00A3041C"/>
    <w:rsid w:val="00A31FBD"/>
    <w:rsid w:val="00A32288"/>
    <w:rsid w:val="00A3247E"/>
    <w:rsid w:val="00A348FB"/>
    <w:rsid w:val="00A35088"/>
    <w:rsid w:val="00A3551D"/>
    <w:rsid w:val="00A37CEC"/>
    <w:rsid w:val="00A4041F"/>
    <w:rsid w:val="00A42D67"/>
    <w:rsid w:val="00A431AF"/>
    <w:rsid w:val="00A43229"/>
    <w:rsid w:val="00A44C5E"/>
    <w:rsid w:val="00A47A61"/>
    <w:rsid w:val="00A50909"/>
    <w:rsid w:val="00A52F39"/>
    <w:rsid w:val="00A53E05"/>
    <w:rsid w:val="00A54723"/>
    <w:rsid w:val="00A55561"/>
    <w:rsid w:val="00A6244C"/>
    <w:rsid w:val="00A64B9B"/>
    <w:rsid w:val="00A65D23"/>
    <w:rsid w:val="00A7087D"/>
    <w:rsid w:val="00A71665"/>
    <w:rsid w:val="00A73554"/>
    <w:rsid w:val="00A739EA"/>
    <w:rsid w:val="00A75228"/>
    <w:rsid w:val="00A7739A"/>
    <w:rsid w:val="00A77DCF"/>
    <w:rsid w:val="00A805D6"/>
    <w:rsid w:val="00A81066"/>
    <w:rsid w:val="00A831B9"/>
    <w:rsid w:val="00A8363B"/>
    <w:rsid w:val="00A83A57"/>
    <w:rsid w:val="00A86079"/>
    <w:rsid w:val="00A92BB1"/>
    <w:rsid w:val="00A954CA"/>
    <w:rsid w:val="00A968BC"/>
    <w:rsid w:val="00AA0CDE"/>
    <w:rsid w:val="00AA26B3"/>
    <w:rsid w:val="00AA301E"/>
    <w:rsid w:val="00AA3DEC"/>
    <w:rsid w:val="00AA4D38"/>
    <w:rsid w:val="00AA5EB8"/>
    <w:rsid w:val="00AA6844"/>
    <w:rsid w:val="00AB0162"/>
    <w:rsid w:val="00AB1F32"/>
    <w:rsid w:val="00AB1FD1"/>
    <w:rsid w:val="00AB2660"/>
    <w:rsid w:val="00AC2FC7"/>
    <w:rsid w:val="00AC3E5C"/>
    <w:rsid w:val="00AC49DF"/>
    <w:rsid w:val="00AD19E4"/>
    <w:rsid w:val="00AD1B8E"/>
    <w:rsid w:val="00AD3A83"/>
    <w:rsid w:val="00AD60C5"/>
    <w:rsid w:val="00AD67C2"/>
    <w:rsid w:val="00AD6FF6"/>
    <w:rsid w:val="00AD7418"/>
    <w:rsid w:val="00AE19A6"/>
    <w:rsid w:val="00AE36E6"/>
    <w:rsid w:val="00AE43EE"/>
    <w:rsid w:val="00AE7970"/>
    <w:rsid w:val="00AF016D"/>
    <w:rsid w:val="00AF3EF7"/>
    <w:rsid w:val="00AF5318"/>
    <w:rsid w:val="00B002CE"/>
    <w:rsid w:val="00B00777"/>
    <w:rsid w:val="00B00F2D"/>
    <w:rsid w:val="00B0129A"/>
    <w:rsid w:val="00B054D8"/>
    <w:rsid w:val="00B056B4"/>
    <w:rsid w:val="00B056E5"/>
    <w:rsid w:val="00B07454"/>
    <w:rsid w:val="00B11383"/>
    <w:rsid w:val="00B133DE"/>
    <w:rsid w:val="00B13555"/>
    <w:rsid w:val="00B13CFF"/>
    <w:rsid w:val="00B1491B"/>
    <w:rsid w:val="00B24574"/>
    <w:rsid w:val="00B267F8"/>
    <w:rsid w:val="00B31F4A"/>
    <w:rsid w:val="00B340EC"/>
    <w:rsid w:val="00B36E9A"/>
    <w:rsid w:val="00B4100A"/>
    <w:rsid w:val="00B4189C"/>
    <w:rsid w:val="00B43B66"/>
    <w:rsid w:val="00B50904"/>
    <w:rsid w:val="00B50FAF"/>
    <w:rsid w:val="00B51F6F"/>
    <w:rsid w:val="00B53A60"/>
    <w:rsid w:val="00B53CD8"/>
    <w:rsid w:val="00B5651C"/>
    <w:rsid w:val="00B56C90"/>
    <w:rsid w:val="00B57F01"/>
    <w:rsid w:val="00B60DD0"/>
    <w:rsid w:val="00B61D87"/>
    <w:rsid w:val="00B62D4C"/>
    <w:rsid w:val="00B652D3"/>
    <w:rsid w:val="00B65B5F"/>
    <w:rsid w:val="00B67725"/>
    <w:rsid w:val="00B702C7"/>
    <w:rsid w:val="00B708C8"/>
    <w:rsid w:val="00B71FAE"/>
    <w:rsid w:val="00B765B6"/>
    <w:rsid w:val="00B766A8"/>
    <w:rsid w:val="00B7689C"/>
    <w:rsid w:val="00B804DC"/>
    <w:rsid w:val="00B82820"/>
    <w:rsid w:val="00B85166"/>
    <w:rsid w:val="00B8604F"/>
    <w:rsid w:val="00B866B4"/>
    <w:rsid w:val="00B924C7"/>
    <w:rsid w:val="00B92B02"/>
    <w:rsid w:val="00B9477F"/>
    <w:rsid w:val="00B94A90"/>
    <w:rsid w:val="00B972E3"/>
    <w:rsid w:val="00BA2254"/>
    <w:rsid w:val="00BA31BC"/>
    <w:rsid w:val="00BA360A"/>
    <w:rsid w:val="00BA38B5"/>
    <w:rsid w:val="00BA38FD"/>
    <w:rsid w:val="00BB127E"/>
    <w:rsid w:val="00BB466B"/>
    <w:rsid w:val="00BB77D0"/>
    <w:rsid w:val="00BC1449"/>
    <w:rsid w:val="00BC1668"/>
    <w:rsid w:val="00BC1EC8"/>
    <w:rsid w:val="00BC565B"/>
    <w:rsid w:val="00BC5B66"/>
    <w:rsid w:val="00BC5E3D"/>
    <w:rsid w:val="00BC6536"/>
    <w:rsid w:val="00BC6C39"/>
    <w:rsid w:val="00BD1528"/>
    <w:rsid w:val="00BD6194"/>
    <w:rsid w:val="00BD7841"/>
    <w:rsid w:val="00BE379E"/>
    <w:rsid w:val="00BE5F56"/>
    <w:rsid w:val="00BF2C71"/>
    <w:rsid w:val="00BF3977"/>
    <w:rsid w:val="00BF3FF7"/>
    <w:rsid w:val="00BF5D2A"/>
    <w:rsid w:val="00C015E6"/>
    <w:rsid w:val="00C01DA9"/>
    <w:rsid w:val="00C03784"/>
    <w:rsid w:val="00C05854"/>
    <w:rsid w:val="00C06B85"/>
    <w:rsid w:val="00C0706E"/>
    <w:rsid w:val="00C109CA"/>
    <w:rsid w:val="00C13333"/>
    <w:rsid w:val="00C133CE"/>
    <w:rsid w:val="00C1719B"/>
    <w:rsid w:val="00C31044"/>
    <w:rsid w:val="00C31141"/>
    <w:rsid w:val="00C34553"/>
    <w:rsid w:val="00C36EF9"/>
    <w:rsid w:val="00C37246"/>
    <w:rsid w:val="00C4136A"/>
    <w:rsid w:val="00C44ACA"/>
    <w:rsid w:val="00C44B3E"/>
    <w:rsid w:val="00C51107"/>
    <w:rsid w:val="00C513E6"/>
    <w:rsid w:val="00C51876"/>
    <w:rsid w:val="00C51880"/>
    <w:rsid w:val="00C57011"/>
    <w:rsid w:val="00C57AF0"/>
    <w:rsid w:val="00C60710"/>
    <w:rsid w:val="00C62F15"/>
    <w:rsid w:val="00C64052"/>
    <w:rsid w:val="00C66E64"/>
    <w:rsid w:val="00C70B54"/>
    <w:rsid w:val="00C72943"/>
    <w:rsid w:val="00C75F0C"/>
    <w:rsid w:val="00C76BB2"/>
    <w:rsid w:val="00C77677"/>
    <w:rsid w:val="00C7796D"/>
    <w:rsid w:val="00C813C3"/>
    <w:rsid w:val="00C826AF"/>
    <w:rsid w:val="00C8488B"/>
    <w:rsid w:val="00C85994"/>
    <w:rsid w:val="00C87FA2"/>
    <w:rsid w:val="00C91823"/>
    <w:rsid w:val="00C9280E"/>
    <w:rsid w:val="00C932D4"/>
    <w:rsid w:val="00C94EC6"/>
    <w:rsid w:val="00CA18D8"/>
    <w:rsid w:val="00CA3033"/>
    <w:rsid w:val="00CA4215"/>
    <w:rsid w:val="00CB1917"/>
    <w:rsid w:val="00CB1ACE"/>
    <w:rsid w:val="00CB4239"/>
    <w:rsid w:val="00CB54BA"/>
    <w:rsid w:val="00CB578B"/>
    <w:rsid w:val="00CB6CA0"/>
    <w:rsid w:val="00CC04BC"/>
    <w:rsid w:val="00CC37CF"/>
    <w:rsid w:val="00CC4312"/>
    <w:rsid w:val="00CC5248"/>
    <w:rsid w:val="00CC55E9"/>
    <w:rsid w:val="00CD4D45"/>
    <w:rsid w:val="00CD6542"/>
    <w:rsid w:val="00CE33E9"/>
    <w:rsid w:val="00CE3AAA"/>
    <w:rsid w:val="00CE7D0C"/>
    <w:rsid w:val="00CF2238"/>
    <w:rsid w:val="00CF24A7"/>
    <w:rsid w:val="00CF3279"/>
    <w:rsid w:val="00CF32A9"/>
    <w:rsid w:val="00CF3DB0"/>
    <w:rsid w:val="00CF7A61"/>
    <w:rsid w:val="00CF7B38"/>
    <w:rsid w:val="00CF7C5B"/>
    <w:rsid w:val="00D01284"/>
    <w:rsid w:val="00D0386C"/>
    <w:rsid w:val="00D03FC5"/>
    <w:rsid w:val="00D078A0"/>
    <w:rsid w:val="00D12FD8"/>
    <w:rsid w:val="00D1383C"/>
    <w:rsid w:val="00D172F1"/>
    <w:rsid w:val="00D17911"/>
    <w:rsid w:val="00D20530"/>
    <w:rsid w:val="00D21E11"/>
    <w:rsid w:val="00D22F58"/>
    <w:rsid w:val="00D23819"/>
    <w:rsid w:val="00D243E8"/>
    <w:rsid w:val="00D24656"/>
    <w:rsid w:val="00D26DEA"/>
    <w:rsid w:val="00D27FF0"/>
    <w:rsid w:val="00D30856"/>
    <w:rsid w:val="00D30E87"/>
    <w:rsid w:val="00D3785A"/>
    <w:rsid w:val="00D41DB8"/>
    <w:rsid w:val="00D44821"/>
    <w:rsid w:val="00D474D0"/>
    <w:rsid w:val="00D509C9"/>
    <w:rsid w:val="00D539A4"/>
    <w:rsid w:val="00D56A5C"/>
    <w:rsid w:val="00D56D03"/>
    <w:rsid w:val="00D626F7"/>
    <w:rsid w:val="00D65865"/>
    <w:rsid w:val="00D70E44"/>
    <w:rsid w:val="00D711E0"/>
    <w:rsid w:val="00D716D8"/>
    <w:rsid w:val="00D73020"/>
    <w:rsid w:val="00D730CB"/>
    <w:rsid w:val="00D7420C"/>
    <w:rsid w:val="00D758C5"/>
    <w:rsid w:val="00D807BE"/>
    <w:rsid w:val="00D81E79"/>
    <w:rsid w:val="00D828EC"/>
    <w:rsid w:val="00D84CF3"/>
    <w:rsid w:val="00D8671D"/>
    <w:rsid w:val="00D90D48"/>
    <w:rsid w:val="00D911E7"/>
    <w:rsid w:val="00D92CEE"/>
    <w:rsid w:val="00D93F4A"/>
    <w:rsid w:val="00D94691"/>
    <w:rsid w:val="00D9479F"/>
    <w:rsid w:val="00D9548A"/>
    <w:rsid w:val="00D97773"/>
    <w:rsid w:val="00D97820"/>
    <w:rsid w:val="00DA0068"/>
    <w:rsid w:val="00DA113F"/>
    <w:rsid w:val="00DA28D0"/>
    <w:rsid w:val="00DA7626"/>
    <w:rsid w:val="00DA7C2F"/>
    <w:rsid w:val="00DB0790"/>
    <w:rsid w:val="00DB0C12"/>
    <w:rsid w:val="00DB1C52"/>
    <w:rsid w:val="00DB6B7F"/>
    <w:rsid w:val="00DC248C"/>
    <w:rsid w:val="00DC2EC6"/>
    <w:rsid w:val="00DD02EE"/>
    <w:rsid w:val="00DD14BE"/>
    <w:rsid w:val="00DD26AE"/>
    <w:rsid w:val="00DD31BD"/>
    <w:rsid w:val="00DD3720"/>
    <w:rsid w:val="00DD4693"/>
    <w:rsid w:val="00DD63F6"/>
    <w:rsid w:val="00DE1D17"/>
    <w:rsid w:val="00DE2B8D"/>
    <w:rsid w:val="00DE2C9B"/>
    <w:rsid w:val="00DE358A"/>
    <w:rsid w:val="00DE48DB"/>
    <w:rsid w:val="00DF162D"/>
    <w:rsid w:val="00DF32E0"/>
    <w:rsid w:val="00DF60B1"/>
    <w:rsid w:val="00DF62BC"/>
    <w:rsid w:val="00E02362"/>
    <w:rsid w:val="00E02E7F"/>
    <w:rsid w:val="00E051EC"/>
    <w:rsid w:val="00E05231"/>
    <w:rsid w:val="00E05366"/>
    <w:rsid w:val="00E07562"/>
    <w:rsid w:val="00E07ECE"/>
    <w:rsid w:val="00E1224A"/>
    <w:rsid w:val="00E122BD"/>
    <w:rsid w:val="00E158A7"/>
    <w:rsid w:val="00E15FDD"/>
    <w:rsid w:val="00E231F8"/>
    <w:rsid w:val="00E26E93"/>
    <w:rsid w:val="00E278FB"/>
    <w:rsid w:val="00E2790D"/>
    <w:rsid w:val="00E3283A"/>
    <w:rsid w:val="00E333FC"/>
    <w:rsid w:val="00E3370A"/>
    <w:rsid w:val="00E36A46"/>
    <w:rsid w:val="00E373CA"/>
    <w:rsid w:val="00E40852"/>
    <w:rsid w:val="00E42E7C"/>
    <w:rsid w:val="00E43D80"/>
    <w:rsid w:val="00E45301"/>
    <w:rsid w:val="00E45436"/>
    <w:rsid w:val="00E45846"/>
    <w:rsid w:val="00E4742B"/>
    <w:rsid w:val="00E51152"/>
    <w:rsid w:val="00E5276A"/>
    <w:rsid w:val="00E562D9"/>
    <w:rsid w:val="00E56402"/>
    <w:rsid w:val="00E57848"/>
    <w:rsid w:val="00E57F88"/>
    <w:rsid w:val="00E63F38"/>
    <w:rsid w:val="00E64AFE"/>
    <w:rsid w:val="00E70146"/>
    <w:rsid w:val="00E75219"/>
    <w:rsid w:val="00E76C23"/>
    <w:rsid w:val="00E81397"/>
    <w:rsid w:val="00E8255A"/>
    <w:rsid w:val="00E82F75"/>
    <w:rsid w:val="00E8316B"/>
    <w:rsid w:val="00E831D3"/>
    <w:rsid w:val="00E838FC"/>
    <w:rsid w:val="00E83D7C"/>
    <w:rsid w:val="00E85667"/>
    <w:rsid w:val="00E85E17"/>
    <w:rsid w:val="00E87ED0"/>
    <w:rsid w:val="00E90853"/>
    <w:rsid w:val="00E93A15"/>
    <w:rsid w:val="00EA0B98"/>
    <w:rsid w:val="00EA1262"/>
    <w:rsid w:val="00EA1DB8"/>
    <w:rsid w:val="00EA2058"/>
    <w:rsid w:val="00EA2E23"/>
    <w:rsid w:val="00EA644B"/>
    <w:rsid w:val="00EA6F58"/>
    <w:rsid w:val="00EB270E"/>
    <w:rsid w:val="00EB3D3B"/>
    <w:rsid w:val="00EC4443"/>
    <w:rsid w:val="00EC64FD"/>
    <w:rsid w:val="00EC69B0"/>
    <w:rsid w:val="00EC7BAF"/>
    <w:rsid w:val="00ED0241"/>
    <w:rsid w:val="00ED1149"/>
    <w:rsid w:val="00ED26DC"/>
    <w:rsid w:val="00ED2987"/>
    <w:rsid w:val="00ED506E"/>
    <w:rsid w:val="00ED68B0"/>
    <w:rsid w:val="00ED6AF1"/>
    <w:rsid w:val="00ED6C88"/>
    <w:rsid w:val="00ED6D7A"/>
    <w:rsid w:val="00EE16F8"/>
    <w:rsid w:val="00EE2E94"/>
    <w:rsid w:val="00EE4E22"/>
    <w:rsid w:val="00EE5B1B"/>
    <w:rsid w:val="00EF1C1E"/>
    <w:rsid w:val="00EF455A"/>
    <w:rsid w:val="00EF632D"/>
    <w:rsid w:val="00F00CEC"/>
    <w:rsid w:val="00F03218"/>
    <w:rsid w:val="00F04273"/>
    <w:rsid w:val="00F10735"/>
    <w:rsid w:val="00F1123E"/>
    <w:rsid w:val="00F13BDB"/>
    <w:rsid w:val="00F146C2"/>
    <w:rsid w:val="00F15670"/>
    <w:rsid w:val="00F17F6B"/>
    <w:rsid w:val="00F30138"/>
    <w:rsid w:val="00F310EF"/>
    <w:rsid w:val="00F33ECF"/>
    <w:rsid w:val="00F35D3C"/>
    <w:rsid w:val="00F3715F"/>
    <w:rsid w:val="00F4039B"/>
    <w:rsid w:val="00F405A5"/>
    <w:rsid w:val="00F4089A"/>
    <w:rsid w:val="00F40B8B"/>
    <w:rsid w:val="00F4401D"/>
    <w:rsid w:val="00F464B4"/>
    <w:rsid w:val="00F4666D"/>
    <w:rsid w:val="00F47EBC"/>
    <w:rsid w:val="00F51A79"/>
    <w:rsid w:val="00F5262F"/>
    <w:rsid w:val="00F52945"/>
    <w:rsid w:val="00F52A2E"/>
    <w:rsid w:val="00F53056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75173"/>
    <w:rsid w:val="00F77127"/>
    <w:rsid w:val="00F80813"/>
    <w:rsid w:val="00F85856"/>
    <w:rsid w:val="00F949B5"/>
    <w:rsid w:val="00F97E2A"/>
    <w:rsid w:val="00FA0D68"/>
    <w:rsid w:val="00FA35B2"/>
    <w:rsid w:val="00FA4920"/>
    <w:rsid w:val="00FB0430"/>
    <w:rsid w:val="00FB0AF6"/>
    <w:rsid w:val="00FB0E69"/>
    <w:rsid w:val="00FB36A2"/>
    <w:rsid w:val="00FB7C81"/>
    <w:rsid w:val="00FC11C7"/>
    <w:rsid w:val="00FC3B36"/>
    <w:rsid w:val="00FC50CA"/>
    <w:rsid w:val="00FC5B55"/>
    <w:rsid w:val="00FC5F00"/>
    <w:rsid w:val="00FC675B"/>
    <w:rsid w:val="00FC7EDB"/>
    <w:rsid w:val="00FD0CF0"/>
    <w:rsid w:val="00FD473F"/>
    <w:rsid w:val="00FD6FCF"/>
    <w:rsid w:val="00FE0BF1"/>
    <w:rsid w:val="00FE1D20"/>
    <w:rsid w:val="00FE30ED"/>
    <w:rsid w:val="00FE319A"/>
    <w:rsid w:val="00FE3CCF"/>
    <w:rsid w:val="00FE52D0"/>
    <w:rsid w:val="00FE63AD"/>
    <w:rsid w:val="00FE7499"/>
    <w:rsid w:val="00FF1691"/>
    <w:rsid w:val="00FF1E15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FC3B4"/>
  <w15:docId w15:val="{8B3343D9-292D-427E-95C5-A2E2C330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A17"/>
    <w:rPr>
      <w:sz w:val="24"/>
      <w:szCs w:val="24"/>
      <w:lang w:val="lv-LV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24909"/>
    <w:pPr>
      <w:keepNext/>
      <w:jc w:val="center"/>
      <w:outlineLvl w:val="0"/>
    </w:pPr>
    <w:rPr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24909"/>
    <w:pPr>
      <w:keepNext/>
      <w:outlineLvl w:val="1"/>
    </w:pPr>
    <w:rPr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8803EA"/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57B08"/>
    <w:rPr>
      <w:sz w:val="24"/>
      <w:szCs w:val="24"/>
      <w:lang w:val="en-GB" w:eastAsia="en-GB"/>
    </w:rPr>
  </w:style>
  <w:style w:type="character" w:styleId="Lappusesnumurs">
    <w:name w:val="page number"/>
    <w:basedOn w:val="Noklusjumarindkopasfonts"/>
    <w:uiPriority w:val="99"/>
    <w:rsid w:val="00624909"/>
  </w:style>
  <w:style w:type="paragraph" w:styleId="Pamattekstsaratkpi">
    <w:name w:val="Body Text Indent"/>
    <w:basedOn w:val="Parasts"/>
    <w:link w:val="PamattekstsaratkpiRakstz"/>
    <w:uiPriority w:val="99"/>
    <w:rsid w:val="00624909"/>
    <w:pPr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Pamatteksts">
    <w:name w:val="Body Text"/>
    <w:basedOn w:val="Parasts"/>
    <w:link w:val="PamattekstsRakstz"/>
    <w:uiPriority w:val="99"/>
    <w:rsid w:val="0062490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D3720"/>
    <w:rPr>
      <w:sz w:val="24"/>
      <w:szCs w:val="24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1F4B2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omentrateksts">
    <w:name w:val="annotation text"/>
    <w:basedOn w:val="Parasts"/>
    <w:link w:val="KomentratekstsRakstz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A4FB5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ipersaite">
    <w:name w:val="Hyperlink"/>
    <w:basedOn w:val="Noklusjumarindkopasfonts"/>
    <w:uiPriority w:val="99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Noklusjumarindkopasfonts"/>
    <w:uiPriority w:val="99"/>
    <w:rsid w:val="00144A31"/>
  </w:style>
  <w:style w:type="table" w:styleId="Reatabula">
    <w:name w:val="Table Grid"/>
    <w:basedOn w:val="Parastatabula"/>
    <w:uiPriority w:val="3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88322C"/>
    <w:pPr>
      <w:numPr>
        <w:ilvl w:val="1"/>
        <w:numId w:val="8"/>
      </w:numPr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Parasts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</w:rPr>
  </w:style>
  <w:style w:type="paragraph" w:customStyle="1" w:styleId="naisf">
    <w:name w:val="naisf"/>
    <w:basedOn w:val="Parasts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Parasts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eastAsia="lv-LV"/>
    </w:rPr>
  </w:style>
  <w:style w:type="paragraph" w:customStyle="1" w:styleId="Apakpunkts">
    <w:name w:val="Apakšpunkts"/>
    <w:basedOn w:val="Parasts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Parasts"/>
    <w:next w:val="Parasts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Saturs1">
    <w:name w:val="toc 1"/>
    <w:basedOn w:val="Parasts"/>
    <w:next w:val="Parasts"/>
    <w:autoRedefine/>
    <w:uiPriority w:val="99"/>
    <w:semiHidden/>
    <w:rsid w:val="001E7C5A"/>
    <w:pPr>
      <w:jc w:val="center"/>
    </w:pPr>
    <w:rPr>
      <w:b/>
      <w:bCs/>
      <w:sz w:val="22"/>
      <w:szCs w:val="22"/>
    </w:rPr>
  </w:style>
  <w:style w:type="paragraph" w:customStyle="1" w:styleId="Style2">
    <w:name w:val="Style2"/>
    <w:basedOn w:val="Parasts"/>
    <w:autoRedefine/>
    <w:uiPriority w:val="99"/>
    <w:rsid w:val="00436E1D"/>
    <w:pPr>
      <w:jc w:val="both"/>
    </w:pPr>
    <w:rPr>
      <w:sz w:val="22"/>
      <w:szCs w:val="22"/>
    </w:rPr>
  </w:style>
  <w:style w:type="paragraph" w:customStyle="1" w:styleId="font5">
    <w:name w:val="font5"/>
    <w:basedOn w:val="Parasts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basedOn w:val="Noklusjumarindkopasfonts"/>
    <w:uiPriority w:val="99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locked/>
    <w:rsid w:val="00334D5A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rsid w:val="00334D5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A4F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Parasts"/>
    <w:uiPriority w:val="99"/>
    <w:rsid w:val="0064572C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943C48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980DB0"/>
    <w:pPr>
      <w:ind w:left="720"/>
      <w:contextualSpacing/>
    </w:pPr>
  </w:style>
  <w:style w:type="paragraph" w:customStyle="1" w:styleId="Standard">
    <w:name w:val="Standard"/>
    <w:rsid w:val="00ED68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78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78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78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79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79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0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0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0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1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1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1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79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79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0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1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78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79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0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0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0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1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rukmanis@liepaja.lv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policija@liepaja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.liepaja.lv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4953-7884-4983-AFD7-AB6417C3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5</vt:i4>
      </vt:variant>
    </vt:vector>
  </HeadingPairs>
  <TitlesOfParts>
    <vt:vector size="6" baseType="lpstr">
      <vt:lpstr>Daugavpils pilsētas domes Komunālās saimniecības nodaļa uzaicina potenciālos pretendentus uz līguma piešķiršanas tiesībām „Apledojuma seku likvidācija Daugavpils pilsētas pašvaldības teritorijā 2011</vt:lpstr>
      <vt:lpstr>Liepāja, 2021. gada 16.februārī</vt:lpstr>
      <vt:lpstr/>
      <vt:lpstr>Liepājas pilsētas pašvaldības iestade “ Liepājas pilsētas Pašvaldības policija” </vt:lpstr>
      <vt:lpstr>“Specializētā glābšanas aprīkojuma komplekta piegāde Interreg V-A Latvijas-Lietu</vt:lpstr>
      <vt:lpstr>    Pasūtītājs: </vt:lpstr>
    </vt:vector>
  </TitlesOfParts>
  <Company>Microsoft Corporation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Kaspars Varpins</cp:lastModifiedBy>
  <cp:revision>4</cp:revision>
  <cp:lastPrinted>2020-02-06T10:58:00Z</cp:lastPrinted>
  <dcterms:created xsi:type="dcterms:W3CDTF">2022-01-11T13:30:00Z</dcterms:created>
  <dcterms:modified xsi:type="dcterms:W3CDTF">2022-01-11T13:32:00Z</dcterms:modified>
</cp:coreProperties>
</file>