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743E" w14:textId="77777777" w:rsidR="007A1201" w:rsidRPr="00BA6A04" w:rsidRDefault="007A1201" w:rsidP="007A1201">
      <w:pPr>
        <w:jc w:val="right"/>
        <w:rPr>
          <w:b/>
          <w:bCs/>
          <w:color w:val="000000"/>
          <w:lang w:eastAsia="ar-SA"/>
        </w:rPr>
      </w:pPr>
      <w:r w:rsidRPr="00BA6A04">
        <w:rPr>
          <w:b/>
          <w:bCs/>
          <w:color w:val="000000"/>
          <w:lang w:eastAsia="ar-SA"/>
        </w:rPr>
        <w:t>APSTIPRINU</w:t>
      </w:r>
    </w:p>
    <w:p w14:paraId="5C853794" w14:textId="4AE777CC" w:rsidR="007A1201" w:rsidRPr="00BA6A04" w:rsidRDefault="007A1201" w:rsidP="007A1201">
      <w:pPr>
        <w:jc w:val="right"/>
        <w:rPr>
          <w:color w:val="000000"/>
        </w:rPr>
      </w:pPr>
      <w:r w:rsidRPr="00BA6A04">
        <w:rPr>
          <w:color w:val="000000"/>
        </w:rPr>
        <w:t>Liepājas  pašvaldības policijas</w:t>
      </w:r>
    </w:p>
    <w:p w14:paraId="7DB2066C" w14:textId="77777777" w:rsidR="007A1201" w:rsidRPr="00BA6A04" w:rsidRDefault="007A1201" w:rsidP="007A1201">
      <w:pPr>
        <w:jc w:val="right"/>
        <w:rPr>
          <w:color w:val="000000"/>
        </w:rPr>
      </w:pPr>
      <w:r w:rsidRPr="00BA6A04">
        <w:rPr>
          <w:color w:val="000000"/>
        </w:rPr>
        <w:t>priekšnieks U.Novickis</w:t>
      </w:r>
    </w:p>
    <w:p w14:paraId="31AD5F63" w14:textId="77777777" w:rsidR="007A1201" w:rsidRPr="00BA6A04" w:rsidRDefault="007A1201" w:rsidP="007A1201">
      <w:pPr>
        <w:rPr>
          <w:color w:val="000000"/>
        </w:rPr>
      </w:pPr>
      <w:r w:rsidRPr="00BA6A04">
        <w:rPr>
          <w:color w:val="000000"/>
        </w:rPr>
        <w:t xml:space="preserve">                                                                                                                                                                    </w:t>
      </w:r>
    </w:p>
    <w:p w14:paraId="6EA83AD6" w14:textId="791C62F4" w:rsidR="007A1201" w:rsidRPr="00BA6A04" w:rsidRDefault="007A1201" w:rsidP="007A1201">
      <w:pPr>
        <w:rPr>
          <w:color w:val="000000"/>
        </w:rPr>
      </w:pPr>
      <w:r w:rsidRPr="00BA6A04">
        <w:rPr>
          <w:color w:val="000000"/>
        </w:rPr>
        <w:t xml:space="preserve">                       </w:t>
      </w:r>
      <w:r w:rsidR="00486530">
        <w:rPr>
          <w:color w:val="000000"/>
        </w:rPr>
        <w:t xml:space="preserve">                    </w:t>
      </w:r>
      <w:r w:rsidR="009B3F5A" w:rsidRPr="00BA6A04">
        <w:rPr>
          <w:color w:val="000000"/>
        </w:rPr>
        <w:t xml:space="preserve">                                                            </w:t>
      </w:r>
      <w:r w:rsidRPr="00BA6A04">
        <w:rPr>
          <w:color w:val="000000"/>
        </w:rPr>
        <w:t>________________________</w:t>
      </w:r>
    </w:p>
    <w:p w14:paraId="46E61DF3" w14:textId="25726C6E" w:rsidR="007A1201" w:rsidRPr="00BA6A04" w:rsidRDefault="007A1201" w:rsidP="007A1201">
      <w:pPr>
        <w:pStyle w:val="Virsraksts1"/>
        <w:jc w:val="right"/>
        <w:rPr>
          <w:sz w:val="24"/>
          <w:szCs w:val="24"/>
        </w:rPr>
      </w:pPr>
      <w:r w:rsidRPr="00BA6A04">
        <w:rPr>
          <w:sz w:val="24"/>
          <w:szCs w:val="24"/>
        </w:rPr>
        <w:t>Liepāja, 202</w:t>
      </w:r>
      <w:r w:rsidR="009F5E9F">
        <w:rPr>
          <w:sz w:val="24"/>
          <w:szCs w:val="24"/>
        </w:rPr>
        <w:t>6</w:t>
      </w:r>
      <w:r w:rsidRPr="00BA6A04">
        <w:rPr>
          <w:sz w:val="24"/>
          <w:szCs w:val="24"/>
        </w:rPr>
        <w:t xml:space="preserve">. gada </w:t>
      </w:r>
      <w:r w:rsidR="002B7F4D">
        <w:rPr>
          <w:sz w:val="24"/>
          <w:szCs w:val="24"/>
        </w:rPr>
        <w:t>5</w:t>
      </w:r>
      <w:r w:rsidR="002635D2" w:rsidRPr="00BA6A04">
        <w:rPr>
          <w:sz w:val="24"/>
          <w:szCs w:val="24"/>
        </w:rPr>
        <w:t xml:space="preserve">. </w:t>
      </w:r>
      <w:r w:rsidR="009F5E9F">
        <w:rPr>
          <w:sz w:val="24"/>
          <w:szCs w:val="24"/>
        </w:rPr>
        <w:t>jūnijā</w:t>
      </w:r>
    </w:p>
    <w:p w14:paraId="0517D703" w14:textId="77777777" w:rsidR="007A1201" w:rsidRPr="00BA6A04" w:rsidRDefault="007A1201" w:rsidP="007A1201">
      <w:pPr>
        <w:pStyle w:val="Virsraksts1"/>
        <w:jc w:val="left"/>
        <w:rPr>
          <w:sz w:val="24"/>
          <w:szCs w:val="24"/>
        </w:rPr>
      </w:pPr>
    </w:p>
    <w:p w14:paraId="7EA0387F" w14:textId="0CE1FCAE" w:rsidR="007A1201" w:rsidRPr="00BA6A04" w:rsidRDefault="007A1201" w:rsidP="007A1201">
      <w:pPr>
        <w:pStyle w:val="Virsraksts1"/>
        <w:rPr>
          <w:sz w:val="24"/>
          <w:szCs w:val="24"/>
        </w:rPr>
      </w:pPr>
      <w:r w:rsidRPr="00BA6A04">
        <w:rPr>
          <w:sz w:val="24"/>
          <w:szCs w:val="24"/>
        </w:rPr>
        <w:t xml:space="preserve">Liepājas  </w:t>
      </w:r>
      <w:r w:rsidR="00826555">
        <w:rPr>
          <w:sz w:val="24"/>
          <w:szCs w:val="24"/>
        </w:rPr>
        <w:t>p</w:t>
      </w:r>
      <w:r w:rsidRPr="00BA6A04">
        <w:rPr>
          <w:sz w:val="24"/>
          <w:szCs w:val="24"/>
        </w:rPr>
        <w:t>ašvaldības policija</w:t>
      </w:r>
      <w:r w:rsidR="002506E7">
        <w:rPr>
          <w:sz w:val="24"/>
          <w:szCs w:val="24"/>
        </w:rPr>
        <w:t xml:space="preserve"> </w:t>
      </w:r>
      <w:r w:rsidRPr="00BA6A04">
        <w:rPr>
          <w:sz w:val="24"/>
          <w:szCs w:val="24"/>
        </w:rPr>
        <w:t xml:space="preserve">uzaicina  piedalīties </w:t>
      </w:r>
      <w:r w:rsidR="00826555">
        <w:rPr>
          <w:sz w:val="24"/>
          <w:szCs w:val="24"/>
        </w:rPr>
        <w:t>tirgus izpētē</w:t>
      </w:r>
      <w:r w:rsidRPr="00BA6A04">
        <w:rPr>
          <w:sz w:val="24"/>
          <w:szCs w:val="24"/>
        </w:rPr>
        <w:t xml:space="preserve"> </w:t>
      </w:r>
    </w:p>
    <w:p w14:paraId="63A458FF" w14:textId="0DA381A7" w:rsidR="007A1201" w:rsidRPr="00BA6A04" w:rsidRDefault="007A1201" w:rsidP="007A1201">
      <w:pPr>
        <w:pStyle w:val="Virsraksts1"/>
        <w:rPr>
          <w:b w:val="0"/>
          <w:bCs/>
          <w:sz w:val="24"/>
          <w:szCs w:val="24"/>
        </w:rPr>
      </w:pPr>
      <w:r w:rsidRPr="00BA6A04">
        <w:rPr>
          <w:bCs/>
          <w:sz w:val="24"/>
          <w:szCs w:val="24"/>
        </w:rPr>
        <w:t>“</w:t>
      </w:r>
      <w:r w:rsidR="0094598F" w:rsidRPr="00BA6A04">
        <w:rPr>
          <w:bCs/>
          <w:sz w:val="24"/>
          <w:szCs w:val="24"/>
        </w:rPr>
        <w:t>Šaujamieroču</w:t>
      </w:r>
      <w:r w:rsidR="00B62182">
        <w:rPr>
          <w:bCs/>
          <w:sz w:val="24"/>
          <w:szCs w:val="24"/>
        </w:rPr>
        <w:t xml:space="preserve"> un speclīdzekļu</w:t>
      </w:r>
      <w:r w:rsidR="0094598F" w:rsidRPr="00BA6A04">
        <w:rPr>
          <w:bCs/>
          <w:sz w:val="24"/>
          <w:szCs w:val="24"/>
        </w:rPr>
        <w:t xml:space="preserve"> iegād</w:t>
      </w:r>
      <w:r w:rsidR="00FC3F59">
        <w:rPr>
          <w:bCs/>
          <w:sz w:val="24"/>
          <w:szCs w:val="24"/>
        </w:rPr>
        <w:t>e</w:t>
      </w:r>
      <w:r w:rsidRPr="00BA6A04">
        <w:rPr>
          <w:bCs/>
          <w:sz w:val="24"/>
          <w:szCs w:val="24"/>
        </w:rPr>
        <w:t>”</w:t>
      </w:r>
    </w:p>
    <w:p w14:paraId="32F70807" w14:textId="77777777" w:rsidR="007A1201" w:rsidRPr="00BA6A04" w:rsidRDefault="007A1201" w:rsidP="007A1201">
      <w:pPr>
        <w:pStyle w:val="Virsraksts2"/>
        <w:numPr>
          <w:ilvl w:val="0"/>
          <w:numId w:val="16"/>
        </w:numPr>
        <w:rPr>
          <w:bCs/>
          <w:color w:val="000000"/>
          <w:szCs w:val="24"/>
        </w:rPr>
      </w:pPr>
      <w:r w:rsidRPr="00BA6A04">
        <w:rPr>
          <w:bCs/>
          <w:color w:val="000000"/>
          <w:szCs w:val="24"/>
        </w:rPr>
        <w:t xml:space="preserve">Pasūtītājs: </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7A1201" w:rsidRPr="00BA6A04" w14:paraId="7463D4C3" w14:textId="77777777" w:rsidTr="00E86E71">
        <w:tc>
          <w:tcPr>
            <w:tcW w:w="2700" w:type="dxa"/>
            <w:vAlign w:val="center"/>
          </w:tcPr>
          <w:p w14:paraId="49FBC2C5" w14:textId="77777777" w:rsidR="007A1201" w:rsidRPr="00BA6A04" w:rsidRDefault="007A1201" w:rsidP="00E86E71">
            <w:pPr>
              <w:jc w:val="center"/>
              <w:rPr>
                <w:bCs/>
                <w:color w:val="000000"/>
              </w:rPr>
            </w:pPr>
            <w:r w:rsidRPr="00BA6A04">
              <w:rPr>
                <w:bCs/>
                <w:color w:val="000000"/>
              </w:rPr>
              <w:t>Pasūtītāja nosaukums</w:t>
            </w:r>
          </w:p>
        </w:tc>
        <w:tc>
          <w:tcPr>
            <w:tcW w:w="6840" w:type="dxa"/>
            <w:vAlign w:val="center"/>
          </w:tcPr>
          <w:p w14:paraId="5A6BCB51" w14:textId="27DBCDAC" w:rsidR="007A1201" w:rsidRPr="00BA6A04" w:rsidRDefault="00951DBF" w:rsidP="00E86E71">
            <w:pPr>
              <w:pStyle w:val="Style2"/>
              <w:rPr>
                <w:color w:val="000000"/>
                <w:sz w:val="24"/>
                <w:szCs w:val="24"/>
              </w:rPr>
            </w:pPr>
            <w:bookmarkStart w:id="0" w:name="_Hlk112082273"/>
            <w:r w:rsidRPr="00951DBF">
              <w:rPr>
                <w:color w:val="000000"/>
                <w:sz w:val="24"/>
                <w:szCs w:val="24"/>
              </w:rPr>
              <w:t xml:space="preserve">Liepājas  </w:t>
            </w:r>
            <w:r w:rsidR="00907D56">
              <w:rPr>
                <w:color w:val="000000"/>
                <w:sz w:val="24"/>
                <w:szCs w:val="24"/>
              </w:rPr>
              <w:t>p</w:t>
            </w:r>
            <w:r w:rsidRPr="00951DBF">
              <w:rPr>
                <w:color w:val="000000"/>
                <w:sz w:val="24"/>
                <w:szCs w:val="24"/>
              </w:rPr>
              <w:t>ašvaldības policija</w:t>
            </w:r>
            <w:bookmarkEnd w:id="0"/>
          </w:p>
        </w:tc>
      </w:tr>
      <w:tr w:rsidR="007A1201" w:rsidRPr="00BA6A04" w14:paraId="19BE5B1B" w14:textId="77777777" w:rsidTr="00E86E71">
        <w:tc>
          <w:tcPr>
            <w:tcW w:w="2700" w:type="dxa"/>
            <w:vAlign w:val="center"/>
          </w:tcPr>
          <w:p w14:paraId="34E64416" w14:textId="77777777" w:rsidR="007A1201" w:rsidRPr="00BA6A04" w:rsidRDefault="007A1201" w:rsidP="00E86E71">
            <w:pPr>
              <w:pStyle w:val="Saturs1"/>
              <w:rPr>
                <w:b w:val="0"/>
                <w:color w:val="000000"/>
                <w:sz w:val="24"/>
                <w:szCs w:val="24"/>
              </w:rPr>
            </w:pPr>
            <w:r w:rsidRPr="00BA6A04">
              <w:rPr>
                <w:b w:val="0"/>
                <w:color w:val="000000"/>
                <w:sz w:val="24"/>
                <w:szCs w:val="24"/>
              </w:rPr>
              <w:t>Adrese</w:t>
            </w:r>
          </w:p>
        </w:tc>
        <w:tc>
          <w:tcPr>
            <w:tcW w:w="6840" w:type="dxa"/>
            <w:vAlign w:val="center"/>
          </w:tcPr>
          <w:p w14:paraId="00CED497" w14:textId="18A2D6A1" w:rsidR="007A1201" w:rsidRPr="00BA6A04" w:rsidRDefault="007A1201" w:rsidP="00E86E71">
            <w:pPr>
              <w:rPr>
                <w:bCs/>
                <w:color w:val="000000"/>
              </w:rPr>
            </w:pPr>
            <w:r w:rsidRPr="00BA6A04">
              <w:rPr>
                <w:color w:val="000000"/>
              </w:rPr>
              <w:t>Jelgavas iel</w:t>
            </w:r>
            <w:r w:rsidR="00951DBF">
              <w:rPr>
                <w:color w:val="000000"/>
              </w:rPr>
              <w:t>a</w:t>
            </w:r>
            <w:r w:rsidRPr="00BA6A04">
              <w:rPr>
                <w:color w:val="000000"/>
              </w:rPr>
              <w:t xml:space="preserve"> 48, Liepāja, LV-3401</w:t>
            </w:r>
          </w:p>
        </w:tc>
      </w:tr>
      <w:tr w:rsidR="007A1201" w:rsidRPr="00BA6A04" w14:paraId="51B730DF" w14:textId="77777777" w:rsidTr="00E86E71">
        <w:tc>
          <w:tcPr>
            <w:tcW w:w="2700" w:type="dxa"/>
            <w:vAlign w:val="center"/>
          </w:tcPr>
          <w:p w14:paraId="36B9E1C5" w14:textId="77777777" w:rsidR="007A1201" w:rsidRPr="00BA6A04" w:rsidRDefault="007A1201" w:rsidP="00E86E71">
            <w:pPr>
              <w:pStyle w:val="Saturs1"/>
              <w:rPr>
                <w:b w:val="0"/>
                <w:color w:val="000000"/>
                <w:sz w:val="24"/>
                <w:szCs w:val="24"/>
              </w:rPr>
            </w:pPr>
            <w:r w:rsidRPr="00BA6A04">
              <w:rPr>
                <w:b w:val="0"/>
                <w:color w:val="000000"/>
                <w:sz w:val="24"/>
                <w:szCs w:val="24"/>
              </w:rPr>
              <w:t>Reģ. Nr.</w:t>
            </w:r>
          </w:p>
        </w:tc>
        <w:tc>
          <w:tcPr>
            <w:tcW w:w="6840" w:type="dxa"/>
            <w:vAlign w:val="center"/>
          </w:tcPr>
          <w:p w14:paraId="14170212" w14:textId="77777777" w:rsidR="007A1201" w:rsidRPr="00BA6A04" w:rsidRDefault="007A1201" w:rsidP="00E86E71">
            <w:pPr>
              <w:rPr>
                <w:bCs/>
                <w:color w:val="000000"/>
              </w:rPr>
            </w:pPr>
            <w:r w:rsidRPr="00BA6A04">
              <w:rPr>
                <w:rStyle w:val="Izteiksmgs"/>
                <w:color w:val="000000"/>
              </w:rPr>
              <w:t>90000037587</w:t>
            </w:r>
          </w:p>
        </w:tc>
      </w:tr>
      <w:tr w:rsidR="007A1201" w:rsidRPr="00BA6A04" w14:paraId="79227973" w14:textId="77777777" w:rsidTr="00E86E71">
        <w:tc>
          <w:tcPr>
            <w:tcW w:w="2700" w:type="dxa"/>
            <w:vAlign w:val="center"/>
          </w:tcPr>
          <w:p w14:paraId="7BDACE06" w14:textId="77777777" w:rsidR="007A1201" w:rsidRPr="00BA6A04" w:rsidRDefault="007A1201" w:rsidP="00E86E71">
            <w:pPr>
              <w:pStyle w:val="Saturs1"/>
              <w:rPr>
                <w:b w:val="0"/>
                <w:color w:val="000000"/>
                <w:sz w:val="24"/>
                <w:szCs w:val="24"/>
              </w:rPr>
            </w:pPr>
            <w:r w:rsidRPr="00BA6A04">
              <w:rPr>
                <w:b w:val="0"/>
                <w:color w:val="000000"/>
                <w:sz w:val="24"/>
                <w:szCs w:val="24"/>
              </w:rPr>
              <w:t>Kontaktpersona tehniskajos jautājumos un līguma slēgšanas jautājumos</w:t>
            </w:r>
          </w:p>
        </w:tc>
        <w:tc>
          <w:tcPr>
            <w:tcW w:w="6840" w:type="dxa"/>
          </w:tcPr>
          <w:p w14:paraId="5FFD58C1" w14:textId="661110E5" w:rsidR="00947DE8" w:rsidRPr="00947DE8" w:rsidRDefault="00947DE8" w:rsidP="00947DE8">
            <w:pPr>
              <w:rPr>
                <w:color w:val="000000"/>
                <w:lang w:val="lv-LV"/>
              </w:rPr>
            </w:pPr>
            <w:r w:rsidRPr="00947DE8">
              <w:rPr>
                <w:color w:val="000000"/>
                <w:lang w:val="lv-LV"/>
              </w:rPr>
              <w:t xml:space="preserve">Dežūrnodaļas priekšnieks  </w:t>
            </w:r>
            <w:r w:rsidR="00B8150A">
              <w:rPr>
                <w:color w:val="000000"/>
                <w:lang w:val="lv-LV"/>
              </w:rPr>
              <w:t xml:space="preserve">Ivo </w:t>
            </w:r>
            <w:r w:rsidR="00B67CEB">
              <w:rPr>
                <w:color w:val="000000"/>
                <w:lang w:val="lv-LV"/>
              </w:rPr>
              <w:t>Jēkabs Stūrmanis</w:t>
            </w:r>
            <w:r w:rsidRPr="00947DE8">
              <w:rPr>
                <w:color w:val="000000"/>
                <w:lang w:val="lv-LV"/>
              </w:rPr>
              <w:t>, tālr.</w:t>
            </w:r>
            <w:r w:rsidR="00B67CEB">
              <w:rPr>
                <w:color w:val="000000"/>
                <w:lang w:val="lv-LV"/>
              </w:rPr>
              <w:t>63401974</w:t>
            </w:r>
            <w:r w:rsidRPr="00947DE8">
              <w:rPr>
                <w:color w:val="000000"/>
                <w:lang w:val="lv-LV"/>
              </w:rPr>
              <w:t xml:space="preserve">, </w:t>
            </w:r>
          </w:p>
          <w:p w14:paraId="141EB56B" w14:textId="4BE7B6C9" w:rsidR="007A1201" w:rsidRPr="00BA6A04" w:rsidRDefault="00947DE8" w:rsidP="00947DE8">
            <w:pPr>
              <w:rPr>
                <w:color w:val="000000"/>
              </w:rPr>
            </w:pPr>
            <w:r w:rsidRPr="00947DE8">
              <w:rPr>
                <w:color w:val="000000"/>
                <w:lang w:val="lv-LV"/>
              </w:rPr>
              <w:t xml:space="preserve">e-pasts: </w:t>
            </w:r>
            <w:hyperlink r:id="rId8" w:history="1">
              <w:r w:rsidR="00B67CEB" w:rsidRPr="0095157C">
                <w:rPr>
                  <w:rStyle w:val="Hipersaite"/>
                  <w:lang w:val="lv-LV"/>
                </w:rPr>
                <w:t>jekabs.sturmanis@liepaja.lv</w:t>
              </w:r>
            </w:hyperlink>
          </w:p>
        </w:tc>
      </w:tr>
    </w:tbl>
    <w:p w14:paraId="3A9A17BB" w14:textId="2A460FA0" w:rsidR="007A1201" w:rsidRPr="00BA6A04" w:rsidRDefault="007A1201" w:rsidP="007A1201">
      <w:pPr>
        <w:pStyle w:val="Sarakstarindkopa"/>
        <w:numPr>
          <w:ilvl w:val="0"/>
          <w:numId w:val="16"/>
        </w:numPr>
        <w:jc w:val="both"/>
        <w:rPr>
          <w:bCs/>
          <w:color w:val="000000"/>
        </w:rPr>
      </w:pPr>
      <w:r w:rsidRPr="00BA6A04">
        <w:rPr>
          <w:bCs/>
          <w:color w:val="000000"/>
        </w:rPr>
        <w:t xml:space="preserve">Iepirkuma identifikācijas Nr. LPP </w:t>
      </w:r>
      <w:r w:rsidR="002B7F4D">
        <w:rPr>
          <w:bCs/>
          <w:color w:val="000000"/>
        </w:rPr>
        <w:t>7-2026</w:t>
      </w:r>
    </w:p>
    <w:p w14:paraId="76A7AB88" w14:textId="3C740FB0" w:rsidR="007A1201" w:rsidRPr="00A942C7" w:rsidRDefault="007A1201" w:rsidP="00A942C7">
      <w:pPr>
        <w:pStyle w:val="Sarakstarindkopa"/>
        <w:numPr>
          <w:ilvl w:val="0"/>
          <w:numId w:val="16"/>
        </w:numPr>
        <w:jc w:val="both"/>
        <w:rPr>
          <w:bCs/>
          <w:color w:val="000000"/>
        </w:rPr>
      </w:pPr>
      <w:r w:rsidRPr="00BA6A04">
        <w:rPr>
          <w:bCs/>
          <w:color w:val="000000"/>
        </w:rPr>
        <w:t>Iepirkuma priekšmets</w:t>
      </w:r>
      <w:r w:rsidRPr="00BA6A04">
        <w:rPr>
          <w:color w:val="000000"/>
        </w:rPr>
        <w:t xml:space="preserve"> ir </w:t>
      </w:r>
      <w:r w:rsidR="00D858DD" w:rsidRPr="00BA6A04">
        <w:rPr>
          <w:color w:val="000000"/>
        </w:rPr>
        <w:t>šaujamieroču</w:t>
      </w:r>
      <w:r w:rsidR="00B62182">
        <w:rPr>
          <w:color w:val="000000"/>
        </w:rPr>
        <w:t xml:space="preserve"> un speclīdzekļu</w:t>
      </w:r>
      <w:r w:rsidR="00D858DD" w:rsidRPr="00BA6A04">
        <w:rPr>
          <w:color w:val="000000"/>
        </w:rPr>
        <w:t xml:space="preserve"> iegāde</w:t>
      </w:r>
      <w:r w:rsidR="00826555">
        <w:rPr>
          <w:color w:val="000000"/>
        </w:rPr>
        <w:t xml:space="preserve"> </w:t>
      </w:r>
      <w:r w:rsidR="00FC73A0" w:rsidRPr="00FC73A0">
        <w:rPr>
          <w:color w:val="000000"/>
        </w:rPr>
        <w:t xml:space="preserve">Liepājas  </w:t>
      </w:r>
      <w:r w:rsidR="000922F8">
        <w:rPr>
          <w:color w:val="000000"/>
        </w:rPr>
        <w:t>p</w:t>
      </w:r>
      <w:r w:rsidR="00FC73A0" w:rsidRPr="00FC73A0">
        <w:rPr>
          <w:color w:val="000000"/>
        </w:rPr>
        <w:t>ašvaldības policija</w:t>
      </w:r>
      <w:r w:rsidR="000922F8">
        <w:rPr>
          <w:color w:val="000000"/>
        </w:rPr>
        <w:t xml:space="preserve">s </w:t>
      </w:r>
      <w:r w:rsidR="0019169A" w:rsidRPr="00BA6A04">
        <w:rPr>
          <w:color w:val="000000"/>
        </w:rPr>
        <w:t>vajadzībām</w:t>
      </w:r>
      <w:r w:rsidRPr="00BA6A04">
        <w:rPr>
          <w:color w:val="000000"/>
        </w:rPr>
        <w:t xml:space="preserve"> (pielikum</w:t>
      </w:r>
      <w:r w:rsidR="00B62182">
        <w:rPr>
          <w:color w:val="000000"/>
        </w:rPr>
        <w:t>i</w:t>
      </w:r>
      <w:r w:rsidRPr="00BA6A04">
        <w:rPr>
          <w:color w:val="000000"/>
        </w:rPr>
        <w:t xml:space="preserve"> Nr.1</w:t>
      </w:r>
      <w:r w:rsidR="00B62182">
        <w:rPr>
          <w:color w:val="000000"/>
        </w:rPr>
        <w:t>;2</w:t>
      </w:r>
      <w:r w:rsidR="00D858DD" w:rsidRPr="00BA6A04">
        <w:rPr>
          <w:color w:val="000000"/>
        </w:rPr>
        <w:t>)</w:t>
      </w:r>
      <w:r w:rsidR="00951DBF">
        <w:rPr>
          <w:color w:val="000000"/>
        </w:rPr>
        <w:t>.</w:t>
      </w:r>
    </w:p>
    <w:p w14:paraId="196C87F4" w14:textId="36C29109" w:rsidR="007A1201" w:rsidRPr="00BA6A04" w:rsidRDefault="007A1201" w:rsidP="007A1201">
      <w:pPr>
        <w:pStyle w:val="Sarakstarindkopa"/>
        <w:numPr>
          <w:ilvl w:val="0"/>
          <w:numId w:val="16"/>
        </w:numPr>
        <w:jc w:val="both"/>
      </w:pPr>
      <w:r w:rsidRPr="00BA6A04">
        <w:rPr>
          <w:bCs/>
          <w:color w:val="000000"/>
        </w:rPr>
        <w:t>Plānotā līgumcena</w:t>
      </w:r>
      <w:r w:rsidRPr="00BA6A04">
        <w:rPr>
          <w:color w:val="000000"/>
        </w:rPr>
        <w:t xml:space="preserve"> ne vairāk kā </w:t>
      </w:r>
      <w:r w:rsidR="002B7F4D">
        <w:rPr>
          <w:color w:val="000000"/>
        </w:rPr>
        <w:t>5</w:t>
      </w:r>
      <w:r w:rsidR="00B62182">
        <w:rPr>
          <w:color w:val="000000"/>
        </w:rPr>
        <w:t>1</w:t>
      </w:r>
      <w:r w:rsidR="002B7F4D">
        <w:rPr>
          <w:color w:val="000000"/>
        </w:rPr>
        <w:t>0</w:t>
      </w:r>
      <w:r w:rsidR="00DD7949">
        <w:rPr>
          <w:color w:val="000000"/>
        </w:rPr>
        <w:t>0</w:t>
      </w:r>
      <w:r w:rsidR="00951DBF">
        <w:rPr>
          <w:color w:val="000000"/>
        </w:rPr>
        <w:t xml:space="preserve"> EUR</w:t>
      </w:r>
      <w:r w:rsidRPr="00BA6A04">
        <w:rPr>
          <w:color w:val="000000"/>
        </w:rPr>
        <w:t xml:space="preserve"> </w:t>
      </w:r>
      <w:r w:rsidR="001F08A7" w:rsidRPr="00BA6A04">
        <w:rPr>
          <w:color w:val="000000"/>
        </w:rPr>
        <w:t xml:space="preserve">(seši tūkstoši </w:t>
      </w:r>
      <w:r w:rsidR="00473D0E">
        <w:rPr>
          <w:color w:val="000000"/>
        </w:rPr>
        <w:t xml:space="preserve"> simt</w:t>
      </w:r>
      <w:r w:rsidR="00B62182">
        <w:rPr>
          <w:color w:val="000000"/>
        </w:rPr>
        <w:t>s</w:t>
      </w:r>
      <w:r w:rsidR="00473D0E">
        <w:rPr>
          <w:color w:val="000000"/>
        </w:rPr>
        <w:t xml:space="preserve"> </w:t>
      </w:r>
      <w:r w:rsidR="001F08A7" w:rsidRPr="00BA6A04">
        <w:rPr>
          <w:color w:val="000000"/>
        </w:rPr>
        <w:t xml:space="preserve"> </w:t>
      </w:r>
      <w:r w:rsidR="00B62182">
        <w:rPr>
          <w:color w:val="000000"/>
        </w:rPr>
        <w:t xml:space="preserve">četrdesmit </w:t>
      </w:r>
      <w:r w:rsidR="00951DBF">
        <w:rPr>
          <w:color w:val="000000"/>
        </w:rPr>
        <w:t>eiro</w:t>
      </w:r>
      <w:r w:rsidRPr="00BA6A04">
        <w:rPr>
          <w:color w:val="000000"/>
        </w:rPr>
        <w:t xml:space="preserve">) </w:t>
      </w:r>
      <w:r w:rsidR="00B62182">
        <w:rPr>
          <w:color w:val="000000"/>
        </w:rPr>
        <w:t>tai skaitā</w:t>
      </w:r>
      <w:r w:rsidRPr="00BA6A04">
        <w:rPr>
          <w:color w:val="000000"/>
        </w:rPr>
        <w:t xml:space="preserve"> </w:t>
      </w:r>
      <w:r w:rsidR="00951DBF">
        <w:rPr>
          <w:color w:val="000000"/>
        </w:rPr>
        <w:t>PVN</w:t>
      </w:r>
      <w:r w:rsidRPr="00BA6A04">
        <w:rPr>
          <w:color w:val="000000"/>
        </w:rPr>
        <w:t>.</w:t>
      </w:r>
    </w:p>
    <w:p w14:paraId="73A865BE" w14:textId="77777777" w:rsidR="007A1201" w:rsidRPr="00BA6A04" w:rsidRDefault="007A1201" w:rsidP="007A1201">
      <w:pPr>
        <w:pStyle w:val="Sarakstarindkopa"/>
        <w:numPr>
          <w:ilvl w:val="0"/>
          <w:numId w:val="16"/>
        </w:numPr>
        <w:jc w:val="both"/>
      </w:pPr>
      <w:r w:rsidRPr="00BA6A04">
        <w:rPr>
          <w:color w:val="000000"/>
        </w:rPr>
        <w:t>Par iepirkumu tiks noslēgts līgums.</w:t>
      </w:r>
    </w:p>
    <w:p w14:paraId="1E541C84" w14:textId="7275C6CE" w:rsidR="007A1201" w:rsidRPr="00BA6A04" w:rsidRDefault="00F83237" w:rsidP="00951DBF">
      <w:pPr>
        <w:pStyle w:val="Pamattekstaatkpe2"/>
        <w:numPr>
          <w:ilvl w:val="0"/>
          <w:numId w:val="16"/>
        </w:numPr>
        <w:rPr>
          <w:sz w:val="24"/>
          <w:szCs w:val="24"/>
        </w:rPr>
      </w:pPr>
      <w:r w:rsidRPr="00F83237">
        <w:rPr>
          <w:sz w:val="24"/>
          <w:szCs w:val="24"/>
          <w:lang w:val="en-GB"/>
        </w:rPr>
        <w:t xml:space="preserve">Piegādes termiņi un kārtība –  Piegādātājs nodrošina </w:t>
      </w:r>
      <w:r>
        <w:rPr>
          <w:sz w:val="24"/>
          <w:szCs w:val="24"/>
          <w:lang w:val="en-GB"/>
        </w:rPr>
        <w:t>šaujamieroču</w:t>
      </w:r>
      <w:r w:rsidR="00D74091">
        <w:rPr>
          <w:sz w:val="24"/>
          <w:szCs w:val="24"/>
          <w:lang w:val="en-GB"/>
        </w:rPr>
        <w:t xml:space="preserve"> un speclīdzekļu</w:t>
      </w:r>
      <w:r w:rsidRPr="00F83237">
        <w:rPr>
          <w:sz w:val="24"/>
          <w:szCs w:val="24"/>
          <w:lang w:val="en-GB"/>
        </w:rPr>
        <w:t xml:space="preserve"> saņemšanu  tirdzniecības vietā ne vēlāk </w:t>
      </w:r>
      <w:r w:rsidR="002635D2" w:rsidRPr="00BA6A04">
        <w:rPr>
          <w:sz w:val="24"/>
          <w:szCs w:val="24"/>
        </w:rPr>
        <w:t xml:space="preserve">90 (deviņdesmit) dienu laikā no </w:t>
      </w:r>
      <w:smartTag w:uri="schemas-tilde-lv/tildestengine" w:element="veidnes">
        <w:smartTagPr>
          <w:attr w:name="baseform" w:val="līgum|s"/>
          <w:attr w:name="id" w:val="-1"/>
          <w:attr w:name="text" w:val="Līguma"/>
        </w:smartTagPr>
        <w:r w:rsidR="002635D2" w:rsidRPr="00BA6A04">
          <w:rPr>
            <w:sz w:val="24"/>
            <w:szCs w:val="24"/>
          </w:rPr>
          <w:t>līguma</w:t>
        </w:r>
      </w:smartTag>
      <w:r w:rsidR="002635D2" w:rsidRPr="00BA6A04">
        <w:rPr>
          <w:sz w:val="24"/>
          <w:szCs w:val="24"/>
        </w:rPr>
        <w:t xml:space="preserve"> noslēgšanas brīža.</w:t>
      </w:r>
    </w:p>
    <w:p w14:paraId="1BD6BC69" w14:textId="530EE48E" w:rsidR="007A1201" w:rsidRPr="00BA6A04" w:rsidRDefault="007A1201" w:rsidP="007A1201">
      <w:pPr>
        <w:pStyle w:val="Sarakstarindkopa"/>
        <w:numPr>
          <w:ilvl w:val="0"/>
          <w:numId w:val="16"/>
        </w:numPr>
        <w:jc w:val="both"/>
      </w:pPr>
      <w:r w:rsidRPr="00BA6A04">
        <w:rPr>
          <w:bCs/>
          <w:color w:val="000000"/>
        </w:rPr>
        <w:t>Nosacījumi pretendenta dalībai cenu aptaujā:</w:t>
      </w:r>
    </w:p>
    <w:p w14:paraId="1806D46D" w14:textId="62AF3EE6" w:rsidR="007A1201" w:rsidRPr="00BA6A04" w:rsidRDefault="00EB754F" w:rsidP="00FC73A0">
      <w:pPr>
        <w:pStyle w:val="Style1"/>
        <w:numPr>
          <w:ilvl w:val="1"/>
          <w:numId w:val="16"/>
        </w:numPr>
      </w:pPr>
      <w:r>
        <w:t>p</w:t>
      </w:r>
      <w:r w:rsidR="007A1201" w:rsidRPr="00BA6A04">
        <w:t>retendents ir reģistrēts Latvijas Republikas Uzņēmumu reģistrā vai līdzvērtīgā reģistrā ārvalstīs</w:t>
      </w:r>
      <w:r>
        <w:t>;</w:t>
      </w:r>
    </w:p>
    <w:p w14:paraId="591009A0" w14:textId="79162A94" w:rsidR="007A1201" w:rsidRDefault="00EB754F" w:rsidP="00FC73A0">
      <w:pPr>
        <w:pStyle w:val="Style1"/>
        <w:numPr>
          <w:ilvl w:val="1"/>
          <w:numId w:val="16"/>
        </w:numPr>
      </w:pPr>
      <w:r>
        <w:t>p</w:t>
      </w:r>
      <w:r w:rsidR="007A1201" w:rsidRPr="00BA6A04">
        <w:t>retendentam ir pieredze vismaz 3 (trīs) gadi tehniskajā specifikācijā</w:t>
      </w:r>
      <w:r w:rsidR="00A942C7">
        <w:t xml:space="preserve"> (pielikums Nr.1</w:t>
      </w:r>
      <w:r w:rsidR="00D74091">
        <w:t>;2</w:t>
      </w:r>
      <w:r w:rsidR="00A942C7">
        <w:t>)</w:t>
      </w:r>
      <w:r w:rsidR="007A1201" w:rsidRPr="00BA6A04">
        <w:t xml:space="preserve"> minēto preču piegādē</w:t>
      </w:r>
      <w:r>
        <w:t>;</w:t>
      </w:r>
    </w:p>
    <w:p w14:paraId="100D7C45" w14:textId="187791C7" w:rsidR="00EB754F" w:rsidRPr="00BA6A04" w:rsidRDefault="00EB754F" w:rsidP="00EB754F">
      <w:pPr>
        <w:pStyle w:val="Sarakstarindkopa"/>
        <w:numPr>
          <w:ilvl w:val="1"/>
          <w:numId w:val="16"/>
        </w:numPr>
        <w:jc w:val="both"/>
        <w:rPr>
          <w:lang w:eastAsia="lv-LV"/>
        </w:rPr>
      </w:pPr>
      <w:r w:rsidRPr="00EB754F">
        <w:rPr>
          <w:lang w:eastAsia="lv-LV"/>
        </w:rPr>
        <w:t>pretendentam ir valsts iestādes izsniegta speciālā atļauja - licence komercdarbībai ar ieročiem.</w:t>
      </w:r>
    </w:p>
    <w:p w14:paraId="25408123" w14:textId="77777777" w:rsidR="00FC1F1B" w:rsidRDefault="00FC1F1B" w:rsidP="00FC1F1B">
      <w:pPr>
        <w:pStyle w:val="Style1"/>
        <w:numPr>
          <w:ilvl w:val="0"/>
          <w:numId w:val="16"/>
        </w:numPr>
      </w:pPr>
      <w:r>
        <w:t>Pretendentu izslēgšanas nosacījumi:</w:t>
      </w:r>
    </w:p>
    <w:p w14:paraId="36A6E166" w14:textId="385B90C7" w:rsidR="00FC1F1B" w:rsidRDefault="00FC1F1B" w:rsidP="00E64BF4">
      <w:pPr>
        <w:pStyle w:val="Style1"/>
        <w:numPr>
          <w:ilvl w:val="0"/>
          <w:numId w:val="19"/>
        </w:numPr>
      </w:pPr>
      <w:r>
        <w:t>Pasūtītājs izslēgs Pretendentu, kuram būtu piešķiramas iepirkuma līguma slēgšanas tiesības, no dalības jebkurā no šādiem gadījumiem:</w:t>
      </w:r>
    </w:p>
    <w:p w14:paraId="3B21DD0C" w14:textId="6E93E310" w:rsidR="00FC1F1B" w:rsidRDefault="00A942C7" w:rsidP="00FC1F1B">
      <w:pPr>
        <w:pStyle w:val="Style1"/>
        <w:numPr>
          <w:ilvl w:val="0"/>
          <w:numId w:val="0"/>
        </w:numPr>
        <w:ind w:left="1080"/>
      </w:pPr>
      <w:r>
        <w:t>8</w:t>
      </w:r>
      <w:r w:rsidR="00FC1F1B">
        <w:t>.1.1.</w:t>
      </w:r>
      <w:r w:rsidR="00E64BF4">
        <w:t xml:space="preserve"> </w:t>
      </w:r>
      <w:r w:rsidR="00FC1F1B">
        <w:t>pasludināts Pretendenta maksātnespējas process (izņemot gadījumus, kad maksātnespējas procesā tiek piemērots uz parādnieka maksātspējas atjaunošanu vērsts pasākumu kopums), apturēta tā saimnieciskā darbība vai Pretendents tiek likvidēts;</w:t>
      </w:r>
    </w:p>
    <w:p w14:paraId="1D29EAC8" w14:textId="5F97383F" w:rsidR="00FC1F1B" w:rsidRDefault="00A942C7" w:rsidP="00FC1F1B">
      <w:pPr>
        <w:pStyle w:val="Style1"/>
        <w:numPr>
          <w:ilvl w:val="0"/>
          <w:numId w:val="0"/>
        </w:numPr>
        <w:ind w:left="1080"/>
      </w:pPr>
      <w:r>
        <w:t>8</w:t>
      </w:r>
      <w:r w:rsidR="00FC1F1B">
        <w:t>.1.2. ir konstatēts, ka piedāvājumu iesniegšanas termiņā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euro</w:t>
      </w:r>
      <w:r w:rsidR="00EF056F">
        <w:t>;</w:t>
      </w:r>
    </w:p>
    <w:p w14:paraId="4244D69E" w14:textId="5A506602" w:rsidR="00FC1F1B" w:rsidRPr="00FC1F1B" w:rsidRDefault="00A942C7" w:rsidP="00FC1F1B">
      <w:pPr>
        <w:pStyle w:val="Style1"/>
        <w:numPr>
          <w:ilvl w:val="0"/>
          <w:numId w:val="0"/>
        </w:numPr>
        <w:ind w:left="1080"/>
      </w:pPr>
      <w:r>
        <w:t>8</w:t>
      </w:r>
      <w:r w:rsidR="00FC1F1B">
        <w:t xml:space="preserve">.1.3. uz Pretendentu, tā valdes vai padomes locekli, patieso labuma guvēju, pārstāvēttiesīgo personu vai prokūristu, vai personu, kura ir pilnvarota pārstāvēt Pretendentu darbības, kas saistītas ar filiāli, vai uz personālsabiedrības biedru, tā valdes vai padomes locekli, patieso labuma guvēju, pārstāvēttiesīgo personu vai prokūristu, ja Pretendents ir personālsabiedrība, nedrīkst būt attiecināmas </w:t>
      </w:r>
      <w:r w:rsidR="00FC1F1B">
        <w:lastRenderedPageBreak/>
        <w:t>Starptautisko un Latvijas Republika nacionālo sankciju likumā noteiktās starptautiskās vai nacionālās sankcijas vai būtiskas finanšu un kapitāla tirgus intereses ietekmējošas Eiropas Savienības vai Ziemeļatlantijas līguma organizācijas dalībvalsts noteiktās sankcijas, kuras ietekmēs līguma izpildi.</w:t>
      </w:r>
    </w:p>
    <w:p w14:paraId="574E2986" w14:textId="73C2803B" w:rsidR="007A1201" w:rsidRPr="00BA6A04" w:rsidRDefault="007A1201" w:rsidP="00FC73A0">
      <w:pPr>
        <w:pStyle w:val="Style1"/>
        <w:numPr>
          <w:ilvl w:val="0"/>
          <w:numId w:val="16"/>
        </w:numPr>
      </w:pPr>
      <w:r w:rsidRPr="00BA6A04">
        <w:rPr>
          <w:color w:val="000000"/>
        </w:rPr>
        <w:t xml:space="preserve">Pretendents dalībai </w:t>
      </w:r>
      <w:r w:rsidR="0003669D">
        <w:rPr>
          <w:color w:val="000000"/>
        </w:rPr>
        <w:t xml:space="preserve">tirgus izpētē </w:t>
      </w:r>
      <w:r w:rsidRPr="00BA6A04">
        <w:rPr>
          <w:color w:val="000000"/>
        </w:rPr>
        <w:t xml:space="preserve">iesniedz </w:t>
      </w:r>
      <w:r w:rsidRPr="00BA6A04">
        <w:t xml:space="preserve">finanšu/tehnisko piedāvājumu </w:t>
      </w:r>
      <w:r w:rsidR="00B326AC" w:rsidRPr="00BA6A04">
        <w:t>(</w:t>
      </w:r>
      <w:r w:rsidRPr="00BA6A04">
        <w:t>pielikums</w:t>
      </w:r>
      <w:r w:rsidR="00A942C7">
        <w:t> Nr.</w:t>
      </w:r>
      <w:r w:rsidR="0003669D">
        <w:t>1</w:t>
      </w:r>
      <w:r w:rsidR="00DC50F8">
        <w:t>;2</w:t>
      </w:r>
      <w:r w:rsidR="00990F7B" w:rsidRPr="00BA6A04">
        <w:t>)</w:t>
      </w:r>
      <w:r w:rsidRPr="00BA6A04">
        <w:t>.</w:t>
      </w:r>
    </w:p>
    <w:p w14:paraId="6C9BD0D2" w14:textId="2CB86D24" w:rsidR="007A1201" w:rsidRPr="00BA6A04" w:rsidRDefault="007A1201" w:rsidP="00FC73A0">
      <w:pPr>
        <w:pStyle w:val="Style1"/>
        <w:numPr>
          <w:ilvl w:val="0"/>
          <w:numId w:val="16"/>
        </w:numPr>
      </w:pPr>
      <w:r w:rsidRPr="00BA6A04">
        <w:t xml:space="preserve">Pretendents dalībai </w:t>
      </w:r>
      <w:r w:rsidR="0003669D">
        <w:t>tigus izpētē</w:t>
      </w:r>
      <w:r w:rsidR="000922F8">
        <w:t xml:space="preserve"> pēc pieprasījuma</w:t>
      </w:r>
      <w:r w:rsidRPr="00BA6A04">
        <w:t xml:space="preserve"> iesniedz iepirkuma priekšmeta paraugus.</w:t>
      </w:r>
    </w:p>
    <w:p w14:paraId="30A6EBA5" w14:textId="7B96A569" w:rsidR="007A1201" w:rsidRPr="00BA6A04" w:rsidRDefault="007A1201" w:rsidP="00FC73A0">
      <w:pPr>
        <w:pStyle w:val="Style1"/>
        <w:numPr>
          <w:ilvl w:val="0"/>
          <w:numId w:val="16"/>
        </w:numPr>
      </w:pPr>
      <w:r w:rsidRPr="00BA6A04">
        <w:t xml:space="preserve">Piedāvājuma izvēles kritērijs ir saimnieciski izdevīgākais piedāvājums, kurš atbilst tehniskās specifikācijas </w:t>
      </w:r>
      <w:r w:rsidR="00EF056F">
        <w:t>(pielikum</w:t>
      </w:r>
      <w:r w:rsidR="002D4B4F">
        <w:t>i</w:t>
      </w:r>
      <w:r w:rsidR="00EF056F">
        <w:t xml:space="preserve"> Nr.1</w:t>
      </w:r>
      <w:r w:rsidR="002D4B4F">
        <w:t>;2</w:t>
      </w:r>
      <w:r w:rsidR="00EF056F">
        <w:t xml:space="preserve">) </w:t>
      </w:r>
      <w:r w:rsidRPr="00BA6A04">
        <w:t>prasībām.</w:t>
      </w:r>
    </w:p>
    <w:p w14:paraId="4E61BDA4" w14:textId="292743A0" w:rsidR="007A1201" w:rsidRDefault="007A1201" w:rsidP="00FC73A0">
      <w:pPr>
        <w:pStyle w:val="Style1"/>
        <w:numPr>
          <w:ilvl w:val="0"/>
          <w:numId w:val="16"/>
        </w:numPr>
      </w:pPr>
      <w:r w:rsidRPr="00BA6A04">
        <w:t>Piedāvājums iesniedzams līdz 202</w:t>
      </w:r>
      <w:r w:rsidR="009F5E9F">
        <w:t>6</w:t>
      </w:r>
      <w:r w:rsidR="000E0701" w:rsidRPr="00BA6A04">
        <w:t xml:space="preserve">. gada </w:t>
      </w:r>
      <w:r w:rsidR="002B7F4D">
        <w:t>15</w:t>
      </w:r>
      <w:r w:rsidR="000E0701" w:rsidRPr="00BA6A04">
        <w:t>.</w:t>
      </w:r>
      <w:r w:rsidR="009F5E9F">
        <w:t>jūnija</w:t>
      </w:r>
      <w:r w:rsidRPr="00BA6A04">
        <w:t xml:space="preserve"> plkst.</w:t>
      </w:r>
      <w:r w:rsidR="00FC73A0">
        <w:t xml:space="preserve"> </w:t>
      </w:r>
      <w:r w:rsidRPr="00BA6A04">
        <w:t>1</w:t>
      </w:r>
      <w:r w:rsidR="002506E7">
        <w:t>6</w:t>
      </w:r>
      <w:r w:rsidR="0003669D">
        <w:t>:</w:t>
      </w:r>
      <w:r w:rsidRPr="00BA6A04">
        <w:t>00.</w:t>
      </w:r>
    </w:p>
    <w:p w14:paraId="1C2E0E47" w14:textId="5891DB83" w:rsidR="00F1209E" w:rsidRPr="00BA6A04" w:rsidRDefault="00F1209E" w:rsidP="00F1209E">
      <w:pPr>
        <w:pStyle w:val="Sarakstarindkopa"/>
        <w:numPr>
          <w:ilvl w:val="0"/>
          <w:numId w:val="16"/>
        </w:numPr>
        <w:rPr>
          <w:lang w:eastAsia="lv-LV"/>
        </w:rPr>
      </w:pPr>
      <w:r w:rsidRPr="00F1209E">
        <w:rPr>
          <w:lang w:eastAsia="lv-LV"/>
        </w:rPr>
        <w:t xml:space="preserve">Piedāvājumi, kas tiks iesniegti pēc piedāvājuma iesniegšanas termiņa, netiks pieņemti. Piedāvājuma iesniegšanas termiņa kavējuma iemesli netiks ņemti vērā. </w:t>
      </w:r>
    </w:p>
    <w:p w14:paraId="16B50BC8" w14:textId="77777777" w:rsidR="007A1201" w:rsidRPr="00BA6A04" w:rsidRDefault="007A1201" w:rsidP="00FC73A0">
      <w:pPr>
        <w:pStyle w:val="Style1"/>
        <w:numPr>
          <w:ilvl w:val="0"/>
          <w:numId w:val="16"/>
        </w:numPr>
      </w:pPr>
      <w:r w:rsidRPr="00BA6A04">
        <w:t>Pretendents par piedāvājumu paziņo:</w:t>
      </w:r>
    </w:p>
    <w:p w14:paraId="3A91AAE8" w14:textId="77777777" w:rsidR="007A1201" w:rsidRPr="00BA6A04" w:rsidRDefault="007A1201" w:rsidP="00FC73A0">
      <w:pPr>
        <w:pStyle w:val="Style1"/>
        <w:numPr>
          <w:ilvl w:val="1"/>
          <w:numId w:val="16"/>
        </w:numPr>
      </w:pPr>
      <w:r w:rsidRPr="00BA6A04">
        <w:t>izmantojot elektroniskos sakarus:</w:t>
      </w:r>
    </w:p>
    <w:p w14:paraId="6B16C6E5" w14:textId="39B83CAB" w:rsidR="007A1201" w:rsidRPr="00826555" w:rsidRDefault="007A1201" w:rsidP="00826555">
      <w:pPr>
        <w:pStyle w:val="Style1"/>
        <w:rPr>
          <w:color w:val="0000FF"/>
          <w:u w:val="single"/>
        </w:rPr>
      </w:pPr>
      <w:r w:rsidRPr="00BA6A04">
        <w:t xml:space="preserve">e-pasts: </w:t>
      </w:r>
      <w:hyperlink r:id="rId9" w:history="1">
        <w:r w:rsidRPr="00BA6A04">
          <w:rPr>
            <w:rStyle w:val="Hipersaite"/>
          </w:rPr>
          <w:t>policija@liepaja.lv</w:t>
        </w:r>
      </w:hyperlink>
      <w:r w:rsidR="00FC73A0" w:rsidRPr="00FC73A0">
        <w:rPr>
          <w:rStyle w:val="Hipersaite"/>
          <w:u w:val="none"/>
        </w:rPr>
        <w:t xml:space="preserve"> </w:t>
      </w:r>
      <w:r w:rsidR="00FC73A0" w:rsidRPr="00FC73A0">
        <w:rPr>
          <w:rStyle w:val="Hipersaite"/>
          <w:color w:val="auto"/>
          <w:u w:val="none"/>
        </w:rPr>
        <w:t>;</w:t>
      </w:r>
    </w:p>
    <w:p w14:paraId="63D932A8" w14:textId="08F716A3" w:rsidR="00E22862" w:rsidRPr="00BA6A04" w:rsidRDefault="00E22862" w:rsidP="00FC73A0">
      <w:pPr>
        <w:pStyle w:val="Pamattekstaatkpe2"/>
        <w:numPr>
          <w:ilvl w:val="0"/>
          <w:numId w:val="16"/>
        </w:numPr>
        <w:rPr>
          <w:sz w:val="24"/>
          <w:szCs w:val="24"/>
        </w:rPr>
      </w:pPr>
      <w:r w:rsidRPr="00BA6A04">
        <w:rPr>
          <w:sz w:val="24"/>
          <w:szCs w:val="24"/>
        </w:rPr>
        <w:t>Norēķinu kārtība – Pasūtītājs veic apmaksu Izpildītājam par piegādātajiem šaujamieročiem</w:t>
      </w:r>
      <w:r w:rsidR="002D4B4F">
        <w:rPr>
          <w:sz w:val="24"/>
          <w:szCs w:val="24"/>
        </w:rPr>
        <w:t xml:space="preserve"> un speclīdzekļiem</w:t>
      </w:r>
      <w:r w:rsidRPr="00BA6A04">
        <w:rPr>
          <w:sz w:val="24"/>
          <w:szCs w:val="24"/>
        </w:rPr>
        <w:t>, atbilstoši noformētām preču pavadzīmēm – rēķiniem, 30 (trīsdesmit) dienu laikā pēc piegādes. Priekšapmaksa netiek paredzēta.</w:t>
      </w:r>
    </w:p>
    <w:p w14:paraId="7073C856" w14:textId="77777777" w:rsidR="00FC73A0" w:rsidRDefault="00FC73A0" w:rsidP="007A1201">
      <w:pPr>
        <w:rPr>
          <w:bCs/>
          <w:color w:val="000000"/>
        </w:rPr>
      </w:pPr>
    </w:p>
    <w:p w14:paraId="2B8B1EB8" w14:textId="1BB6F528" w:rsidR="007A1201" w:rsidRPr="00BA6A04" w:rsidRDefault="007A1201" w:rsidP="00826555">
      <w:pPr>
        <w:rPr>
          <w:bCs/>
          <w:color w:val="000000"/>
        </w:rPr>
      </w:pPr>
      <w:r w:rsidRPr="00BA6A04">
        <w:rPr>
          <w:bCs/>
          <w:color w:val="000000"/>
        </w:rPr>
        <w:t>Pielikumā:</w:t>
      </w:r>
    </w:p>
    <w:p w14:paraId="13263B29" w14:textId="3379A4A6" w:rsidR="00D26C8E" w:rsidRDefault="00FC73A0" w:rsidP="00561518">
      <w:pPr>
        <w:numPr>
          <w:ilvl w:val="0"/>
          <w:numId w:val="17"/>
        </w:numPr>
        <w:rPr>
          <w:bCs/>
          <w:color w:val="000000"/>
        </w:rPr>
      </w:pPr>
      <w:r>
        <w:rPr>
          <w:bCs/>
          <w:color w:val="000000"/>
        </w:rPr>
        <w:t>p</w:t>
      </w:r>
      <w:r w:rsidR="009B3F5A" w:rsidRPr="00BA6A04">
        <w:rPr>
          <w:bCs/>
          <w:color w:val="000000"/>
        </w:rPr>
        <w:t>ielikums Nr.</w:t>
      </w:r>
      <w:r w:rsidR="00826555">
        <w:rPr>
          <w:bCs/>
          <w:color w:val="000000"/>
        </w:rPr>
        <w:t>1</w:t>
      </w:r>
      <w:r w:rsidR="006F59B5">
        <w:rPr>
          <w:bCs/>
          <w:color w:val="000000"/>
        </w:rPr>
        <w:t xml:space="preserve"> –</w:t>
      </w:r>
      <w:r w:rsidR="00826555">
        <w:rPr>
          <w:bCs/>
          <w:color w:val="000000"/>
        </w:rPr>
        <w:t xml:space="preserve"> </w:t>
      </w:r>
      <w:r w:rsidR="006F59B5">
        <w:rPr>
          <w:bCs/>
          <w:color w:val="000000"/>
        </w:rPr>
        <w:t xml:space="preserve"> </w:t>
      </w:r>
      <w:r w:rsidR="00826555" w:rsidRPr="00826555">
        <w:rPr>
          <w:bCs/>
          <w:color w:val="000000"/>
        </w:rPr>
        <w:t xml:space="preserve">Tehniskā specifikācija </w:t>
      </w:r>
      <w:r w:rsidR="00826555">
        <w:rPr>
          <w:bCs/>
          <w:color w:val="000000"/>
        </w:rPr>
        <w:t xml:space="preserve"> un f</w:t>
      </w:r>
      <w:r w:rsidR="006F59B5">
        <w:rPr>
          <w:bCs/>
          <w:color w:val="000000"/>
        </w:rPr>
        <w:t>inanšu/Tehniskais piedāvājums</w:t>
      </w:r>
      <w:r w:rsidR="00523A5B">
        <w:rPr>
          <w:bCs/>
          <w:color w:val="000000"/>
        </w:rPr>
        <w:t>, šaujamieroču iegāde</w:t>
      </w:r>
      <w:r>
        <w:rPr>
          <w:bCs/>
          <w:color w:val="000000"/>
        </w:rPr>
        <w:t>.</w:t>
      </w:r>
    </w:p>
    <w:p w14:paraId="6BF4B83A" w14:textId="72064FED" w:rsidR="00D5029B" w:rsidRDefault="00D5029B" w:rsidP="00D5029B">
      <w:pPr>
        <w:numPr>
          <w:ilvl w:val="0"/>
          <w:numId w:val="17"/>
        </w:numPr>
        <w:rPr>
          <w:bCs/>
          <w:color w:val="000000"/>
        </w:rPr>
      </w:pPr>
      <w:r>
        <w:rPr>
          <w:bCs/>
          <w:color w:val="000000"/>
        </w:rPr>
        <w:t>p</w:t>
      </w:r>
      <w:r w:rsidRPr="00BA6A04">
        <w:rPr>
          <w:bCs/>
          <w:color w:val="000000"/>
        </w:rPr>
        <w:t>ielikums Nr.</w:t>
      </w:r>
      <w:r w:rsidR="00782CC2">
        <w:rPr>
          <w:bCs/>
          <w:color w:val="000000"/>
        </w:rPr>
        <w:t>2</w:t>
      </w:r>
      <w:r>
        <w:rPr>
          <w:bCs/>
          <w:color w:val="000000"/>
        </w:rPr>
        <w:t xml:space="preserve"> –  </w:t>
      </w:r>
      <w:r w:rsidRPr="00826555">
        <w:rPr>
          <w:bCs/>
          <w:color w:val="000000"/>
        </w:rPr>
        <w:t xml:space="preserve">Tehniskā specifikācija </w:t>
      </w:r>
      <w:r>
        <w:rPr>
          <w:bCs/>
          <w:color w:val="000000"/>
        </w:rPr>
        <w:t xml:space="preserve"> un finanšu/Tehniskais piedāvājums, </w:t>
      </w:r>
      <w:r w:rsidR="00C3190A">
        <w:rPr>
          <w:bCs/>
          <w:color w:val="000000"/>
        </w:rPr>
        <w:t>piparu aerosolu</w:t>
      </w:r>
      <w:r>
        <w:rPr>
          <w:bCs/>
          <w:color w:val="000000"/>
        </w:rPr>
        <w:t xml:space="preserve"> iegāde.</w:t>
      </w:r>
    </w:p>
    <w:p w14:paraId="766B13EF" w14:textId="77777777" w:rsidR="00D5029B" w:rsidRPr="00BA6A04" w:rsidRDefault="00D5029B" w:rsidP="00D5029B">
      <w:pPr>
        <w:ind w:left="720"/>
        <w:rPr>
          <w:bCs/>
          <w:color w:val="000000"/>
        </w:rPr>
      </w:pPr>
    </w:p>
    <w:p w14:paraId="3CB83DDB" w14:textId="5C461C51" w:rsidR="00561518" w:rsidRDefault="00561518" w:rsidP="004D2A59">
      <w:pPr>
        <w:jc w:val="right"/>
        <w:rPr>
          <w:color w:val="000000"/>
        </w:rPr>
      </w:pPr>
    </w:p>
    <w:p w14:paraId="08B94991" w14:textId="4747E6A3" w:rsidR="00FC73A0" w:rsidRDefault="00FC73A0" w:rsidP="004D2A59">
      <w:pPr>
        <w:jc w:val="right"/>
        <w:rPr>
          <w:color w:val="000000"/>
        </w:rPr>
      </w:pPr>
    </w:p>
    <w:p w14:paraId="2C67E670" w14:textId="29002DC2" w:rsidR="00FC73A0" w:rsidRDefault="00FC73A0" w:rsidP="004D2A59">
      <w:pPr>
        <w:jc w:val="right"/>
        <w:rPr>
          <w:color w:val="000000"/>
        </w:rPr>
      </w:pPr>
    </w:p>
    <w:p w14:paraId="06E82181" w14:textId="125A03EB" w:rsidR="00FC73A0" w:rsidRDefault="00FC73A0" w:rsidP="004D2A59">
      <w:pPr>
        <w:jc w:val="right"/>
        <w:rPr>
          <w:color w:val="000000"/>
        </w:rPr>
      </w:pPr>
    </w:p>
    <w:p w14:paraId="22550EBD" w14:textId="34231D43" w:rsidR="00FC73A0" w:rsidRDefault="00FC73A0" w:rsidP="004D2A59">
      <w:pPr>
        <w:jc w:val="right"/>
        <w:rPr>
          <w:color w:val="000000"/>
        </w:rPr>
      </w:pPr>
    </w:p>
    <w:p w14:paraId="42265A72" w14:textId="5468AFB7" w:rsidR="00FC73A0" w:rsidRDefault="00FC73A0" w:rsidP="004D2A59">
      <w:pPr>
        <w:jc w:val="right"/>
        <w:rPr>
          <w:color w:val="000000"/>
        </w:rPr>
      </w:pPr>
    </w:p>
    <w:p w14:paraId="4F29D353" w14:textId="129CFACF" w:rsidR="00FC73A0" w:rsidRDefault="00FC73A0" w:rsidP="004D2A59">
      <w:pPr>
        <w:jc w:val="right"/>
        <w:rPr>
          <w:color w:val="000000"/>
        </w:rPr>
      </w:pPr>
    </w:p>
    <w:p w14:paraId="2B4EA101" w14:textId="028379FC" w:rsidR="00FC73A0" w:rsidRDefault="00FC73A0" w:rsidP="004D2A59">
      <w:pPr>
        <w:jc w:val="right"/>
        <w:rPr>
          <w:color w:val="000000"/>
        </w:rPr>
      </w:pPr>
    </w:p>
    <w:p w14:paraId="08EB6B21" w14:textId="4A797568" w:rsidR="00FC73A0" w:rsidRDefault="00FC73A0" w:rsidP="004D2A59">
      <w:pPr>
        <w:jc w:val="right"/>
        <w:rPr>
          <w:color w:val="000000"/>
        </w:rPr>
      </w:pPr>
    </w:p>
    <w:p w14:paraId="3099EBE4" w14:textId="1BFB6192" w:rsidR="00FC73A0" w:rsidRDefault="00FC73A0" w:rsidP="004D2A59">
      <w:pPr>
        <w:jc w:val="right"/>
        <w:rPr>
          <w:color w:val="000000"/>
        </w:rPr>
      </w:pPr>
    </w:p>
    <w:p w14:paraId="15DAEC6B" w14:textId="0AAC7833" w:rsidR="00FC73A0" w:rsidRDefault="00FC73A0" w:rsidP="004D2A59">
      <w:pPr>
        <w:jc w:val="right"/>
        <w:rPr>
          <w:color w:val="000000"/>
        </w:rPr>
      </w:pPr>
    </w:p>
    <w:p w14:paraId="158C0044" w14:textId="36F2EBF9" w:rsidR="00FC73A0" w:rsidRDefault="00FC73A0" w:rsidP="004D2A59">
      <w:pPr>
        <w:jc w:val="right"/>
        <w:rPr>
          <w:color w:val="000000"/>
        </w:rPr>
      </w:pPr>
    </w:p>
    <w:p w14:paraId="20537CEF" w14:textId="3DECAF9F" w:rsidR="00FC73A0" w:rsidRDefault="00FC73A0" w:rsidP="004D2A59">
      <w:pPr>
        <w:jc w:val="right"/>
        <w:rPr>
          <w:color w:val="000000"/>
        </w:rPr>
      </w:pPr>
    </w:p>
    <w:p w14:paraId="3C1A3596" w14:textId="548698A1" w:rsidR="00FC73A0" w:rsidRDefault="00FC73A0" w:rsidP="004D2A59">
      <w:pPr>
        <w:jc w:val="right"/>
        <w:rPr>
          <w:color w:val="000000"/>
        </w:rPr>
      </w:pPr>
    </w:p>
    <w:p w14:paraId="4A9A29DC" w14:textId="1744C0CE" w:rsidR="00FC73A0" w:rsidRDefault="00FC73A0" w:rsidP="004D2A59">
      <w:pPr>
        <w:jc w:val="right"/>
        <w:rPr>
          <w:color w:val="000000"/>
        </w:rPr>
      </w:pPr>
    </w:p>
    <w:p w14:paraId="43A5572F" w14:textId="390E7054" w:rsidR="00FC73A0" w:rsidRDefault="00FC73A0" w:rsidP="004D2A59">
      <w:pPr>
        <w:jc w:val="right"/>
        <w:rPr>
          <w:color w:val="000000"/>
        </w:rPr>
      </w:pPr>
    </w:p>
    <w:p w14:paraId="79F82094" w14:textId="3F06B458" w:rsidR="00FC73A0" w:rsidRDefault="00FC73A0" w:rsidP="004D2A59">
      <w:pPr>
        <w:jc w:val="right"/>
        <w:rPr>
          <w:color w:val="000000"/>
        </w:rPr>
      </w:pPr>
    </w:p>
    <w:p w14:paraId="3398F5FF" w14:textId="0E21FDC6" w:rsidR="00FC73A0" w:rsidRDefault="00FC73A0" w:rsidP="00C326D3">
      <w:pPr>
        <w:rPr>
          <w:color w:val="000000"/>
        </w:rPr>
      </w:pPr>
    </w:p>
    <w:p w14:paraId="7C225928" w14:textId="77777777" w:rsidR="0012516B" w:rsidRDefault="0012516B" w:rsidP="00D5029B">
      <w:pPr>
        <w:rPr>
          <w:color w:val="000000"/>
          <w:sz w:val="20"/>
          <w:szCs w:val="20"/>
        </w:rPr>
      </w:pPr>
    </w:p>
    <w:p w14:paraId="01C75850" w14:textId="77777777" w:rsidR="003B10FC" w:rsidRDefault="003B10FC" w:rsidP="003E4AF2">
      <w:pPr>
        <w:jc w:val="right"/>
        <w:rPr>
          <w:color w:val="000000"/>
          <w:sz w:val="20"/>
          <w:szCs w:val="20"/>
        </w:rPr>
      </w:pPr>
    </w:p>
    <w:p w14:paraId="24D6C354" w14:textId="77777777" w:rsidR="006A387D" w:rsidRDefault="006A387D" w:rsidP="003E4AF2">
      <w:pPr>
        <w:jc w:val="right"/>
        <w:rPr>
          <w:color w:val="000000"/>
          <w:sz w:val="20"/>
          <w:szCs w:val="20"/>
        </w:rPr>
      </w:pPr>
    </w:p>
    <w:p w14:paraId="2ECB1F8C" w14:textId="77777777" w:rsidR="006A387D" w:rsidRDefault="006A387D" w:rsidP="003E4AF2">
      <w:pPr>
        <w:jc w:val="right"/>
        <w:rPr>
          <w:color w:val="000000"/>
          <w:sz w:val="20"/>
          <w:szCs w:val="20"/>
        </w:rPr>
      </w:pPr>
    </w:p>
    <w:p w14:paraId="4CE9A67F" w14:textId="77777777" w:rsidR="006A387D" w:rsidRDefault="006A387D" w:rsidP="003E4AF2">
      <w:pPr>
        <w:jc w:val="right"/>
        <w:rPr>
          <w:color w:val="000000"/>
          <w:sz w:val="20"/>
          <w:szCs w:val="20"/>
        </w:rPr>
      </w:pPr>
    </w:p>
    <w:p w14:paraId="6F6A8D44" w14:textId="77777777" w:rsidR="006A387D" w:rsidRDefault="006A387D" w:rsidP="003E4AF2">
      <w:pPr>
        <w:jc w:val="right"/>
        <w:rPr>
          <w:color w:val="000000"/>
          <w:sz w:val="20"/>
          <w:szCs w:val="20"/>
        </w:rPr>
      </w:pPr>
    </w:p>
    <w:p w14:paraId="57761F24" w14:textId="77777777" w:rsidR="003B10FC" w:rsidRDefault="003B10FC" w:rsidP="003E4AF2">
      <w:pPr>
        <w:jc w:val="right"/>
        <w:rPr>
          <w:color w:val="000000"/>
          <w:sz w:val="20"/>
          <w:szCs w:val="20"/>
        </w:rPr>
      </w:pPr>
    </w:p>
    <w:p w14:paraId="5FE805BE" w14:textId="77777777" w:rsidR="003B10FC" w:rsidRDefault="003B10FC" w:rsidP="00D5029B">
      <w:pPr>
        <w:rPr>
          <w:color w:val="000000"/>
          <w:sz w:val="20"/>
          <w:szCs w:val="20"/>
        </w:rPr>
      </w:pPr>
    </w:p>
    <w:p w14:paraId="3547BF6F" w14:textId="77777777" w:rsidR="00907D56" w:rsidRDefault="00907D56" w:rsidP="003E4AF2">
      <w:pPr>
        <w:jc w:val="right"/>
        <w:rPr>
          <w:color w:val="000000"/>
          <w:sz w:val="20"/>
          <w:szCs w:val="20"/>
        </w:rPr>
      </w:pPr>
    </w:p>
    <w:p w14:paraId="21EB328E" w14:textId="77777777" w:rsidR="00907D56" w:rsidRDefault="00907D56" w:rsidP="003E4AF2">
      <w:pPr>
        <w:jc w:val="right"/>
        <w:rPr>
          <w:color w:val="000000"/>
          <w:sz w:val="20"/>
          <w:szCs w:val="20"/>
        </w:rPr>
      </w:pPr>
    </w:p>
    <w:p w14:paraId="7FAAF3A2" w14:textId="4579CA7A" w:rsidR="003E4AF2" w:rsidRPr="00ED4218" w:rsidRDefault="00ED4218" w:rsidP="003E4AF2">
      <w:pPr>
        <w:jc w:val="right"/>
        <w:rPr>
          <w:color w:val="000000"/>
          <w:sz w:val="20"/>
          <w:szCs w:val="20"/>
        </w:rPr>
      </w:pPr>
      <w:r>
        <w:rPr>
          <w:color w:val="000000"/>
          <w:sz w:val="20"/>
          <w:szCs w:val="20"/>
        </w:rPr>
        <w:lastRenderedPageBreak/>
        <w:t>P</w:t>
      </w:r>
      <w:r w:rsidR="003E4AF2" w:rsidRPr="00ED4218">
        <w:rPr>
          <w:color w:val="000000"/>
          <w:sz w:val="20"/>
          <w:szCs w:val="20"/>
        </w:rPr>
        <w:t xml:space="preserve">ielikums </w:t>
      </w:r>
      <w:r>
        <w:rPr>
          <w:color w:val="000000"/>
          <w:sz w:val="20"/>
          <w:szCs w:val="20"/>
        </w:rPr>
        <w:t>Nr.</w:t>
      </w:r>
      <w:r w:rsidR="0012516B">
        <w:rPr>
          <w:color w:val="000000"/>
          <w:sz w:val="20"/>
          <w:szCs w:val="20"/>
        </w:rPr>
        <w:t>1</w:t>
      </w:r>
      <w:r w:rsidR="003E4AF2" w:rsidRPr="00ED4218">
        <w:rPr>
          <w:color w:val="000000"/>
          <w:sz w:val="20"/>
          <w:szCs w:val="20"/>
        </w:rPr>
        <w:t xml:space="preserve"> </w:t>
      </w:r>
      <w:r w:rsidR="0012516B">
        <w:rPr>
          <w:color w:val="000000"/>
          <w:sz w:val="20"/>
          <w:szCs w:val="20"/>
        </w:rPr>
        <w:t>Tirgus izpētei</w:t>
      </w:r>
      <w:r w:rsidR="003E4AF2" w:rsidRPr="00ED4218">
        <w:rPr>
          <w:color w:val="000000"/>
          <w:sz w:val="20"/>
          <w:szCs w:val="20"/>
        </w:rPr>
        <w:t xml:space="preserve"> </w:t>
      </w:r>
      <w:r w:rsidR="003E4AF2" w:rsidRPr="00ED4218">
        <w:rPr>
          <w:b/>
          <w:color w:val="000000"/>
          <w:sz w:val="20"/>
          <w:szCs w:val="20"/>
        </w:rPr>
        <w:t>Nr.</w:t>
      </w:r>
      <w:r w:rsidR="003E4AF2" w:rsidRPr="00ED4218">
        <w:rPr>
          <w:b/>
          <w:bCs/>
          <w:color w:val="000000"/>
          <w:sz w:val="20"/>
          <w:szCs w:val="20"/>
        </w:rPr>
        <w:t xml:space="preserve"> LPP </w:t>
      </w:r>
      <w:r w:rsidR="002B7F4D">
        <w:rPr>
          <w:b/>
          <w:bCs/>
          <w:color w:val="000000"/>
          <w:sz w:val="20"/>
          <w:szCs w:val="20"/>
        </w:rPr>
        <w:t>7-2026</w:t>
      </w:r>
    </w:p>
    <w:p w14:paraId="5C517793" w14:textId="77777777" w:rsidR="003E4AF2" w:rsidRPr="00BA6A04" w:rsidRDefault="003E4AF2" w:rsidP="003E4AF2">
      <w:pPr>
        <w:jc w:val="right"/>
        <w:rPr>
          <w:color w:val="000000"/>
          <w:sz w:val="22"/>
          <w:szCs w:val="22"/>
        </w:rPr>
      </w:pPr>
    </w:p>
    <w:p w14:paraId="25587BC5" w14:textId="77777777" w:rsidR="00ED4218" w:rsidRDefault="00ED4218" w:rsidP="009E7C7B">
      <w:pPr>
        <w:autoSpaceDE w:val="0"/>
        <w:autoSpaceDN w:val="0"/>
        <w:adjustRightInd w:val="0"/>
        <w:jc w:val="center"/>
        <w:rPr>
          <w:b/>
          <w:bCs/>
          <w:lang w:eastAsia="lv-LV"/>
        </w:rPr>
      </w:pPr>
    </w:p>
    <w:p w14:paraId="0FAE348B" w14:textId="21B10594" w:rsidR="009E7C7B" w:rsidRPr="00ED4218" w:rsidRDefault="0012516B" w:rsidP="00ED4218">
      <w:pPr>
        <w:autoSpaceDE w:val="0"/>
        <w:autoSpaceDN w:val="0"/>
        <w:adjustRightInd w:val="0"/>
        <w:jc w:val="center"/>
        <w:rPr>
          <w:b/>
          <w:bCs/>
          <w:lang w:eastAsia="lv-LV"/>
        </w:rPr>
      </w:pPr>
      <w:r>
        <w:rPr>
          <w:b/>
          <w:bCs/>
          <w:lang w:eastAsia="lv-LV"/>
        </w:rPr>
        <w:t xml:space="preserve"> TEHNISKĀ SPECIFIKĀCIJA UN </w:t>
      </w:r>
      <w:r w:rsidR="009E7C7B" w:rsidRPr="00BA6A04">
        <w:rPr>
          <w:b/>
          <w:bCs/>
          <w:lang w:eastAsia="lv-LV"/>
        </w:rPr>
        <w:t>FINANŠU / TEHNISKAIS PIEDĀVĀJUMS</w:t>
      </w:r>
    </w:p>
    <w:p w14:paraId="29225EF0" w14:textId="77777777" w:rsidR="009E7C7B" w:rsidRPr="00BA6A04" w:rsidRDefault="009E7C7B" w:rsidP="009E7C7B">
      <w:pPr>
        <w:autoSpaceDE w:val="0"/>
        <w:autoSpaceDN w:val="0"/>
        <w:adjustRightInd w:val="0"/>
        <w:jc w:val="both"/>
        <w:rPr>
          <w:sz w:val="22"/>
          <w:szCs w:val="22"/>
          <w:lang w:eastAsia="lv-LV"/>
        </w:rPr>
      </w:pPr>
    </w:p>
    <w:p w14:paraId="26A0D7A2" w14:textId="6C0B5CF0" w:rsidR="009E7C7B" w:rsidRPr="00BA6A04" w:rsidRDefault="009E7C7B" w:rsidP="009E7C7B">
      <w:pPr>
        <w:pStyle w:val="Virsraksts1"/>
        <w:rPr>
          <w:b w:val="0"/>
          <w:bCs/>
          <w:sz w:val="22"/>
          <w:szCs w:val="22"/>
        </w:rPr>
      </w:pPr>
      <w:r w:rsidRPr="00BA6A04">
        <w:rPr>
          <w:sz w:val="22"/>
          <w:szCs w:val="22"/>
          <w:lang w:eastAsia="lv-LV"/>
        </w:rPr>
        <w:t xml:space="preserve">Pretendents ________________________ </w:t>
      </w:r>
      <w:r w:rsidRPr="00BA6A04">
        <w:rPr>
          <w:i/>
          <w:iCs/>
          <w:sz w:val="22"/>
          <w:szCs w:val="22"/>
          <w:lang w:eastAsia="lv-LV"/>
        </w:rPr>
        <w:t xml:space="preserve">(nosaukums) </w:t>
      </w:r>
      <w:r w:rsidRPr="00BA6A04">
        <w:rPr>
          <w:sz w:val="22"/>
          <w:szCs w:val="22"/>
          <w:lang w:eastAsia="lv-LV"/>
        </w:rPr>
        <w:t xml:space="preserve">piedāvā nodrošināt </w:t>
      </w:r>
      <w:r w:rsidR="00D84B8E">
        <w:rPr>
          <w:sz w:val="22"/>
          <w:szCs w:val="22"/>
          <w:lang w:eastAsia="lv-LV"/>
        </w:rPr>
        <w:t>tirgus izpētē</w:t>
      </w:r>
      <w:r w:rsidRPr="00BA6A04">
        <w:rPr>
          <w:sz w:val="22"/>
          <w:szCs w:val="22"/>
          <w:lang w:eastAsia="lv-LV"/>
        </w:rPr>
        <w:t xml:space="preserve"> “</w:t>
      </w:r>
      <w:r w:rsidR="002A56C9">
        <w:rPr>
          <w:sz w:val="22"/>
          <w:szCs w:val="22"/>
          <w:lang w:eastAsia="lv-LV"/>
        </w:rPr>
        <w:t xml:space="preserve"> 5 (piecu) </w:t>
      </w:r>
      <w:r w:rsidR="002A56C9">
        <w:rPr>
          <w:bCs/>
          <w:sz w:val="22"/>
          <w:szCs w:val="22"/>
        </w:rPr>
        <w:t>š</w:t>
      </w:r>
      <w:r w:rsidR="004516BD" w:rsidRPr="00BA6A04">
        <w:rPr>
          <w:bCs/>
          <w:sz w:val="22"/>
          <w:szCs w:val="22"/>
        </w:rPr>
        <w:t>aujamieroču iegād</w:t>
      </w:r>
      <w:r w:rsidR="00FC3F59">
        <w:rPr>
          <w:bCs/>
          <w:sz w:val="22"/>
          <w:szCs w:val="22"/>
        </w:rPr>
        <w:t>e</w:t>
      </w:r>
      <w:r w:rsidRPr="00BA6A04">
        <w:rPr>
          <w:bCs/>
          <w:sz w:val="22"/>
          <w:szCs w:val="22"/>
        </w:rPr>
        <w:t>”</w:t>
      </w:r>
      <w:r w:rsidRPr="00BA6A04">
        <w:rPr>
          <w:sz w:val="22"/>
          <w:szCs w:val="22"/>
          <w:lang w:eastAsia="lv-LV"/>
        </w:rPr>
        <w:t xml:space="preserve"> priekšmeta izpildi atbilstoši Tehniskajai specifikācijai par šādu summu:</w:t>
      </w:r>
    </w:p>
    <w:p w14:paraId="037D2F68" w14:textId="77777777" w:rsidR="003E4AF2" w:rsidRPr="00BA6A04" w:rsidRDefault="003E4AF2" w:rsidP="003E4AF2">
      <w:pPr>
        <w:rPr>
          <w:lang w:val="en-AU"/>
        </w:rPr>
      </w:pPr>
    </w:p>
    <w:p w14:paraId="74905C2E" w14:textId="77777777" w:rsidR="003E4AF2" w:rsidRPr="00BA6A04" w:rsidRDefault="003E4AF2" w:rsidP="003E4AF2">
      <w:pPr>
        <w:rPr>
          <w:lang w:val="en-AU"/>
        </w:rPr>
      </w:pPr>
    </w:p>
    <w:tbl>
      <w:tblPr>
        <w:tblW w:w="98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3145"/>
        <w:gridCol w:w="2072"/>
      </w:tblGrid>
      <w:tr w:rsidR="003E4AF2" w:rsidRPr="00BA6A04" w14:paraId="042F2890" w14:textId="77777777" w:rsidTr="00B1773E">
        <w:tc>
          <w:tcPr>
            <w:tcW w:w="7740" w:type="dxa"/>
            <w:gridSpan w:val="2"/>
          </w:tcPr>
          <w:p w14:paraId="612D41C7" w14:textId="77777777" w:rsidR="003E4AF2" w:rsidRPr="00BA6A04" w:rsidRDefault="003E4AF2" w:rsidP="00567665">
            <w:pPr>
              <w:shd w:val="clear" w:color="auto" w:fill="FFFFFF"/>
              <w:spacing w:before="120" w:after="120" w:line="264" w:lineRule="exact"/>
              <w:jc w:val="center"/>
              <w:rPr>
                <w:lang w:val="en-AU"/>
              </w:rPr>
            </w:pPr>
            <w:r w:rsidRPr="00BA6A04">
              <w:rPr>
                <w:lang w:val="en-AU"/>
              </w:rPr>
              <w:t>IZVIRZĪTĀS PRASĪBAS</w:t>
            </w:r>
          </w:p>
        </w:tc>
        <w:tc>
          <w:tcPr>
            <w:tcW w:w="2072" w:type="dxa"/>
          </w:tcPr>
          <w:p w14:paraId="36D7DC49" w14:textId="77777777" w:rsidR="003E4AF2" w:rsidRDefault="003E4AF2" w:rsidP="00567665">
            <w:pPr>
              <w:jc w:val="center"/>
              <w:rPr>
                <w:lang w:val="en-AU"/>
              </w:rPr>
            </w:pPr>
            <w:r w:rsidRPr="00BA6A04">
              <w:rPr>
                <w:lang w:val="en-AU"/>
              </w:rPr>
              <w:t>PRETENDENTA PIEDĀVĀJUMS</w:t>
            </w:r>
          </w:p>
          <w:p w14:paraId="20414CE1" w14:textId="122AACEC" w:rsidR="003346BC" w:rsidRPr="00BA6A04" w:rsidRDefault="003346BC" w:rsidP="00567665">
            <w:pPr>
              <w:jc w:val="center"/>
              <w:rPr>
                <w:lang w:val="en-AU"/>
              </w:rPr>
            </w:pPr>
            <w:r w:rsidRPr="003346BC">
              <w:rPr>
                <w:sz w:val="20"/>
                <w:szCs w:val="20"/>
                <w:lang w:val="en-AU"/>
              </w:rPr>
              <w:t>(Pretendents sniedz informāciju par katras prasības izpildi)</w:t>
            </w:r>
          </w:p>
        </w:tc>
      </w:tr>
      <w:tr w:rsidR="003E4AF2" w:rsidRPr="00486530" w14:paraId="746FCDAE" w14:textId="77777777" w:rsidTr="00B1773E">
        <w:trPr>
          <w:trHeight w:val="9836"/>
        </w:trPr>
        <w:tc>
          <w:tcPr>
            <w:tcW w:w="7740" w:type="dxa"/>
            <w:gridSpan w:val="2"/>
          </w:tcPr>
          <w:p w14:paraId="7B793D1B" w14:textId="4527E58F" w:rsidR="007008F4" w:rsidRPr="00486530" w:rsidRDefault="003E4AF2" w:rsidP="00567665">
            <w:pPr>
              <w:shd w:val="clear" w:color="auto" w:fill="FFFFFF"/>
              <w:tabs>
                <w:tab w:val="left" w:pos="360"/>
              </w:tabs>
              <w:spacing w:before="120" w:after="120" w:line="264" w:lineRule="exact"/>
              <w:rPr>
                <w:color w:val="000000"/>
                <w:spacing w:val="-7"/>
                <w:u w:val="single"/>
                <w:lang w:val="lv-LV"/>
              </w:rPr>
            </w:pPr>
            <w:r w:rsidRPr="00486530">
              <w:rPr>
                <w:b/>
                <w:color w:val="000000"/>
                <w:spacing w:val="-7"/>
                <w:lang w:val="lv-LV"/>
              </w:rPr>
              <w:t xml:space="preserve">      1. </w:t>
            </w:r>
            <w:r w:rsidRPr="00486530">
              <w:rPr>
                <w:color w:val="000000"/>
                <w:spacing w:val="-7"/>
                <w:u w:val="single"/>
                <w:lang w:val="lv-LV"/>
              </w:rPr>
              <w:t>Šaujamierocim (kaujas)</w:t>
            </w:r>
            <w:r w:rsidR="007008F4">
              <w:rPr>
                <w:color w:val="000000"/>
                <w:spacing w:val="-7"/>
                <w:u w:val="single"/>
                <w:lang w:val="lv-LV"/>
              </w:rPr>
              <w:t xml:space="preserve">  par piecām vienībām</w:t>
            </w:r>
            <w:r w:rsidRPr="00486530">
              <w:rPr>
                <w:color w:val="000000"/>
                <w:spacing w:val="-7"/>
                <w:u w:val="single"/>
                <w:lang w:val="lv-LV"/>
              </w:rPr>
              <w:t xml:space="preserve"> izvirzītās tehniskās prasības:</w:t>
            </w:r>
          </w:p>
          <w:p w14:paraId="7C83E366" w14:textId="77777777" w:rsidR="003E4AF2" w:rsidRPr="00486530" w:rsidRDefault="003E4AF2" w:rsidP="00567665">
            <w:pPr>
              <w:ind w:left="432" w:hanging="432"/>
              <w:rPr>
                <w:lang w:val="lv-LV"/>
              </w:rPr>
            </w:pPr>
            <w:r w:rsidRPr="00486530">
              <w:rPr>
                <w:b/>
                <w:lang w:val="lv-LV"/>
              </w:rPr>
              <w:t xml:space="preserve">  </w:t>
            </w:r>
            <w:r w:rsidRPr="00486530">
              <w:rPr>
                <w:b/>
              </w:rPr>
              <w:t xml:space="preserve">1.1. </w:t>
            </w:r>
            <w:r w:rsidRPr="00486530">
              <w:rPr>
                <w:lang w:val="lv-LV"/>
              </w:rPr>
              <w:t xml:space="preserve">Stobra kalibrs – </w:t>
            </w:r>
            <w:smartTag w:uri="urn:schemas-microsoft-com:office:smarttags" w:element="metricconverter">
              <w:smartTagPr>
                <w:attr w:name="ProductID" w:val="9 mm"/>
              </w:smartTagPr>
              <w:r w:rsidRPr="00486530">
                <w:rPr>
                  <w:lang w:val="lv-LV"/>
                </w:rPr>
                <w:t>9 mm</w:t>
              </w:r>
            </w:smartTag>
            <w:r w:rsidRPr="00486530">
              <w:rPr>
                <w:lang w:val="lv-LV"/>
              </w:rPr>
              <w:t xml:space="preserve"> x 19 (NATO STANAG Nr.2928; 30.06.1997.g.);             </w:t>
            </w:r>
          </w:p>
          <w:p w14:paraId="6AB7C1E7" w14:textId="77777777" w:rsidR="003E4AF2" w:rsidRPr="00486530" w:rsidRDefault="003E4AF2" w:rsidP="00567665">
            <w:pPr>
              <w:jc w:val="both"/>
              <w:rPr>
                <w:lang w:val="lv-LV"/>
              </w:rPr>
            </w:pPr>
          </w:p>
          <w:p w14:paraId="2696B2E1" w14:textId="77777777" w:rsidR="003E4AF2" w:rsidRPr="00486530" w:rsidRDefault="003E4AF2" w:rsidP="00567665">
            <w:pPr>
              <w:jc w:val="both"/>
              <w:rPr>
                <w:lang w:val="lv-LV"/>
              </w:rPr>
            </w:pPr>
            <w:r w:rsidRPr="00486530">
              <w:rPr>
                <w:b/>
                <w:lang w:val="lv-LV"/>
              </w:rPr>
              <w:t xml:space="preserve">  1.2. </w:t>
            </w:r>
            <w:r w:rsidRPr="00486530">
              <w:rPr>
                <w:lang w:val="lv-LV"/>
              </w:rPr>
              <w:t>Ieroča svars bez magazīnas – ne vairāk kā 630 g ;</w:t>
            </w:r>
          </w:p>
          <w:p w14:paraId="7E593428" w14:textId="77777777" w:rsidR="003E4AF2" w:rsidRPr="00486530" w:rsidRDefault="003E4AF2" w:rsidP="00567665">
            <w:pPr>
              <w:jc w:val="both"/>
              <w:rPr>
                <w:lang w:val="lv-LV"/>
              </w:rPr>
            </w:pPr>
          </w:p>
          <w:p w14:paraId="3F32DB3E" w14:textId="77777777" w:rsidR="003E4AF2" w:rsidRPr="00486530" w:rsidRDefault="003E4AF2" w:rsidP="00567665">
            <w:pPr>
              <w:jc w:val="both"/>
              <w:rPr>
                <w:lang w:val="lv-LV"/>
              </w:rPr>
            </w:pPr>
            <w:r w:rsidRPr="00486530">
              <w:rPr>
                <w:b/>
                <w:lang w:val="lv-LV"/>
              </w:rPr>
              <w:t xml:space="preserve">  1.3. </w:t>
            </w:r>
            <w:r w:rsidRPr="00486530">
              <w:rPr>
                <w:lang w:val="lv-LV"/>
              </w:rPr>
              <w:t>Pilnas magazīnas svars – vidēji 315 g (atkarīgs no patronas svara);</w:t>
            </w:r>
          </w:p>
          <w:p w14:paraId="1D11A4FB" w14:textId="77777777" w:rsidR="003E4AF2" w:rsidRPr="00486530" w:rsidRDefault="003E4AF2" w:rsidP="00567665">
            <w:pPr>
              <w:jc w:val="both"/>
              <w:rPr>
                <w:lang w:val="lv-LV"/>
              </w:rPr>
            </w:pPr>
          </w:p>
          <w:p w14:paraId="48F2E14A" w14:textId="77777777" w:rsidR="003E4AF2" w:rsidRPr="00486530" w:rsidRDefault="003E4AF2" w:rsidP="00567665">
            <w:pPr>
              <w:jc w:val="both"/>
              <w:rPr>
                <w:lang w:val="lv-LV"/>
              </w:rPr>
            </w:pPr>
            <w:r w:rsidRPr="00486530">
              <w:rPr>
                <w:b/>
                <w:lang w:val="lv-LV"/>
              </w:rPr>
              <w:t xml:space="preserve">  1.4. </w:t>
            </w:r>
            <w:r w:rsidRPr="00486530">
              <w:rPr>
                <w:lang w:val="lv-LV"/>
              </w:rPr>
              <w:t xml:space="preserve">Tukšas magazīnas svars – ne vairāk kā </w:t>
            </w:r>
            <w:smartTag w:uri="urn:schemas-microsoft-com:office:smarttags" w:element="metricconverter">
              <w:smartTagPr>
                <w:attr w:name="ProductID" w:val="78 g"/>
              </w:smartTagPr>
              <w:r w:rsidRPr="00486530">
                <w:rPr>
                  <w:lang w:val="lv-LV"/>
                </w:rPr>
                <w:t>78 g</w:t>
              </w:r>
            </w:smartTag>
            <w:r w:rsidRPr="00486530">
              <w:rPr>
                <w:lang w:val="lv-LV"/>
              </w:rPr>
              <w:t>;</w:t>
            </w:r>
          </w:p>
          <w:p w14:paraId="28B99EE3" w14:textId="77777777" w:rsidR="003E4AF2" w:rsidRPr="00486530" w:rsidRDefault="003E4AF2" w:rsidP="00567665">
            <w:pPr>
              <w:jc w:val="both"/>
              <w:rPr>
                <w:b/>
                <w:lang w:val="lv-LV"/>
              </w:rPr>
            </w:pPr>
          </w:p>
          <w:p w14:paraId="74113D7C" w14:textId="77777777" w:rsidR="003E4AF2" w:rsidRPr="00486530" w:rsidRDefault="003E4AF2" w:rsidP="00567665">
            <w:pPr>
              <w:jc w:val="both"/>
              <w:rPr>
                <w:lang w:val="lv-LV"/>
              </w:rPr>
            </w:pPr>
            <w:r w:rsidRPr="00486530">
              <w:rPr>
                <w:b/>
                <w:lang w:val="lv-LV"/>
              </w:rPr>
              <w:t xml:space="preserve">  1.5. </w:t>
            </w:r>
            <w:r w:rsidRPr="00486530">
              <w:rPr>
                <w:lang w:val="lv-LV"/>
              </w:rPr>
              <w:t xml:space="preserve">Stobra garums – ne vairāk kā </w:t>
            </w:r>
            <w:smartTag w:uri="urn:schemas-microsoft-com:office:smarttags" w:element="metricconverter">
              <w:smartTagPr>
                <w:attr w:name="ProductID" w:val="114 mm"/>
              </w:smartTagPr>
              <w:r w:rsidRPr="00486530">
                <w:rPr>
                  <w:lang w:val="lv-LV"/>
                </w:rPr>
                <w:t>114 mm</w:t>
              </w:r>
            </w:smartTag>
            <w:r w:rsidRPr="00486530">
              <w:rPr>
                <w:lang w:val="lv-LV"/>
              </w:rPr>
              <w:t xml:space="preserve">; </w:t>
            </w:r>
          </w:p>
          <w:p w14:paraId="5470A1C7" w14:textId="77777777" w:rsidR="003E4AF2" w:rsidRPr="00486530" w:rsidRDefault="003E4AF2" w:rsidP="00567665">
            <w:pPr>
              <w:jc w:val="both"/>
              <w:rPr>
                <w:lang w:val="lv-LV"/>
              </w:rPr>
            </w:pPr>
          </w:p>
          <w:p w14:paraId="7FFB2023" w14:textId="77777777" w:rsidR="003E4AF2" w:rsidRPr="00486530" w:rsidRDefault="003E4AF2" w:rsidP="00567665">
            <w:pPr>
              <w:jc w:val="both"/>
              <w:rPr>
                <w:lang w:val="lv-LV"/>
              </w:rPr>
            </w:pPr>
            <w:r w:rsidRPr="00486530">
              <w:rPr>
                <w:b/>
                <w:lang w:val="lv-LV"/>
              </w:rPr>
              <w:t xml:space="preserve">  1.6. </w:t>
            </w:r>
            <w:r w:rsidRPr="00486530">
              <w:rPr>
                <w:lang w:val="lv-LV"/>
              </w:rPr>
              <w:t xml:space="preserve">Stobra vītnes soļa (kāpes) garums – </w:t>
            </w:r>
            <w:smartTag w:uri="urn:schemas-microsoft-com:office:smarttags" w:element="metricconverter">
              <w:smartTagPr>
                <w:attr w:name="ProductID" w:val="250 mm"/>
              </w:smartTagPr>
              <w:r w:rsidRPr="00486530">
                <w:rPr>
                  <w:lang w:val="lv-LV"/>
                </w:rPr>
                <w:t>250 mm</w:t>
              </w:r>
            </w:smartTag>
            <w:r w:rsidRPr="00486530">
              <w:rPr>
                <w:lang w:val="lv-LV"/>
              </w:rPr>
              <w:t>;</w:t>
            </w:r>
          </w:p>
          <w:p w14:paraId="600CDE8A" w14:textId="77777777" w:rsidR="003E4AF2" w:rsidRPr="00486530" w:rsidRDefault="003E4AF2" w:rsidP="00567665">
            <w:pPr>
              <w:jc w:val="both"/>
              <w:rPr>
                <w:lang w:val="lv-LV"/>
              </w:rPr>
            </w:pPr>
          </w:p>
          <w:p w14:paraId="68C24FD6" w14:textId="77777777" w:rsidR="003E4AF2" w:rsidRPr="00486530" w:rsidRDefault="003E4AF2" w:rsidP="00567665">
            <w:pPr>
              <w:jc w:val="both"/>
              <w:rPr>
                <w:lang w:val="lv-LV"/>
              </w:rPr>
            </w:pPr>
            <w:r w:rsidRPr="00486530">
              <w:rPr>
                <w:b/>
                <w:lang w:val="lv-LV"/>
              </w:rPr>
              <w:t xml:space="preserve">  1.7. </w:t>
            </w:r>
            <w:r w:rsidRPr="00486530">
              <w:rPr>
                <w:lang w:val="lv-LV"/>
              </w:rPr>
              <w:t>Magazīnas kapacitāte – ne mazāka par 17 patronām;</w:t>
            </w:r>
          </w:p>
          <w:p w14:paraId="017DC0AD" w14:textId="77777777" w:rsidR="003E4AF2" w:rsidRPr="00486530" w:rsidRDefault="003E4AF2" w:rsidP="00567665">
            <w:pPr>
              <w:jc w:val="both"/>
              <w:rPr>
                <w:lang w:val="lv-LV"/>
              </w:rPr>
            </w:pPr>
          </w:p>
          <w:p w14:paraId="505570F5" w14:textId="77777777" w:rsidR="003E4AF2" w:rsidRPr="00486530" w:rsidRDefault="003E4AF2" w:rsidP="00567665">
            <w:pPr>
              <w:jc w:val="both"/>
              <w:rPr>
                <w:lang w:val="lv-LV"/>
              </w:rPr>
            </w:pPr>
            <w:r w:rsidRPr="00486530">
              <w:rPr>
                <w:lang w:val="lv-LV"/>
              </w:rPr>
              <w:t xml:space="preserve">  </w:t>
            </w:r>
            <w:r w:rsidRPr="00486530">
              <w:rPr>
                <w:b/>
                <w:lang w:val="lv-LV"/>
              </w:rPr>
              <w:t xml:space="preserve">1.8. </w:t>
            </w:r>
            <w:r w:rsidRPr="00486530">
              <w:rPr>
                <w:lang w:val="lv-LV"/>
              </w:rPr>
              <w:t>Divpusēja aizslēga aiztures svira;</w:t>
            </w:r>
          </w:p>
          <w:p w14:paraId="78DB451D" w14:textId="77777777" w:rsidR="003E4AF2" w:rsidRPr="00486530" w:rsidRDefault="003E4AF2" w:rsidP="00567665">
            <w:pPr>
              <w:jc w:val="both"/>
              <w:rPr>
                <w:lang w:val="lv-LV"/>
              </w:rPr>
            </w:pPr>
          </w:p>
          <w:p w14:paraId="0EF7543D" w14:textId="77777777" w:rsidR="003E4AF2" w:rsidRPr="00486530" w:rsidRDefault="003E4AF2" w:rsidP="00567665">
            <w:pPr>
              <w:jc w:val="both"/>
              <w:rPr>
                <w:lang w:val="lv-LV"/>
              </w:rPr>
            </w:pPr>
            <w:r w:rsidRPr="00486530">
              <w:rPr>
                <w:lang w:val="lv-LV"/>
              </w:rPr>
              <w:t xml:space="preserve">  </w:t>
            </w:r>
            <w:r w:rsidRPr="00486530">
              <w:rPr>
                <w:b/>
                <w:lang w:val="lv-LV"/>
              </w:rPr>
              <w:t xml:space="preserve">1.9. </w:t>
            </w:r>
            <w:r w:rsidRPr="00486530">
              <w:rPr>
                <w:lang w:val="lv-LV"/>
              </w:rPr>
              <w:t>Magazīnas fiksācijas pogu var pārlikt uz otru pusi priekš kreiļiem;</w:t>
            </w:r>
          </w:p>
          <w:p w14:paraId="41674E73" w14:textId="77777777" w:rsidR="003E4AF2" w:rsidRPr="00486530" w:rsidRDefault="003E4AF2" w:rsidP="00567665">
            <w:pPr>
              <w:jc w:val="both"/>
              <w:rPr>
                <w:lang w:val="lv-LV"/>
              </w:rPr>
            </w:pPr>
          </w:p>
          <w:p w14:paraId="333964A6" w14:textId="77777777" w:rsidR="003E4AF2" w:rsidRPr="00486530" w:rsidRDefault="003E4AF2" w:rsidP="00567665">
            <w:pPr>
              <w:jc w:val="both"/>
              <w:rPr>
                <w:lang w:val="lv-LV"/>
              </w:rPr>
            </w:pPr>
            <w:r w:rsidRPr="00486530">
              <w:rPr>
                <w:lang w:val="lv-LV"/>
              </w:rPr>
              <w:t xml:space="preserve">  </w:t>
            </w:r>
            <w:r w:rsidRPr="00486530">
              <w:rPr>
                <w:b/>
                <w:lang w:val="lv-LV"/>
              </w:rPr>
              <w:t xml:space="preserve">1.10. </w:t>
            </w:r>
            <w:r w:rsidRPr="00486530">
              <w:rPr>
                <w:lang w:val="lv-LV"/>
              </w:rPr>
              <w:t>Rāmja roktura apakšējā daļa paplašināta, ērtākai magazīnas maiņai;</w:t>
            </w:r>
          </w:p>
          <w:p w14:paraId="3BD70A19" w14:textId="77777777" w:rsidR="003E4AF2" w:rsidRPr="00486530" w:rsidRDefault="003E4AF2" w:rsidP="00567665">
            <w:pPr>
              <w:jc w:val="both"/>
              <w:rPr>
                <w:lang w:val="lv-LV"/>
              </w:rPr>
            </w:pPr>
          </w:p>
          <w:p w14:paraId="43AB3A19" w14:textId="77777777" w:rsidR="003E4AF2" w:rsidRPr="00486530" w:rsidRDefault="003E4AF2" w:rsidP="00567665">
            <w:pPr>
              <w:jc w:val="both"/>
              <w:rPr>
                <w:lang w:val="lv-LV"/>
              </w:rPr>
            </w:pPr>
            <w:r w:rsidRPr="00486530">
              <w:rPr>
                <w:lang w:val="lv-LV"/>
              </w:rPr>
              <w:t xml:space="preserve">  </w:t>
            </w:r>
            <w:r w:rsidRPr="00486530">
              <w:rPr>
                <w:b/>
                <w:lang w:val="lv-LV"/>
              </w:rPr>
              <w:t xml:space="preserve">1.11. </w:t>
            </w:r>
            <w:r w:rsidRPr="00486530">
              <w:rPr>
                <w:lang w:val="lv-LV"/>
              </w:rPr>
              <w:t>Aizslēga priekšējā daļā iefrēzētas rievas (front serration);</w:t>
            </w:r>
          </w:p>
          <w:p w14:paraId="1AE0A2D5" w14:textId="77777777" w:rsidR="003E4AF2" w:rsidRPr="00486530" w:rsidRDefault="003E4AF2" w:rsidP="00567665">
            <w:pPr>
              <w:jc w:val="both"/>
              <w:rPr>
                <w:lang w:val="lv-LV"/>
              </w:rPr>
            </w:pPr>
          </w:p>
          <w:p w14:paraId="36D37F60" w14:textId="77777777" w:rsidR="003E4AF2" w:rsidRPr="00486530" w:rsidRDefault="003E4AF2" w:rsidP="00567665">
            <w:pPr>
              <w:jc w:val="both"/>
              <w:rPr>
                <w:lang w:val="lv-LV"/>
              </w:rPr>
            </w:pPr>
            <w:r w:rsidRPr="00486530">
              <w:rPr>
                <w:lang w:val="lv-LV"/>
              </w:rPr>
              <w:t xml:space="preserve">  </w:t>
            </w:r>
            <w:r w:rsidRPr="00486530">
              <w:rPr>
                <w:b/>
                <w:lang w:val="lv-LV"/>
              </w:rPr>
              <w:t xml:space="preserve">1.12. </w:t>
            </w:r>
            <w:r w:rsidRPr="00486530">
              <w:rPr>
                <w:lang w:val="lv-LV"/>
              </w:rPr>
              <w:t>Ne mazāk pat trim iekšējiem automātiskiem drošinātājiem;</w:t>
            </w:r>
          </w:p>
          <w:p w14:paraId="6ACA4FFA" w14:textId="77777777" w:rsidR="003E4AF2" w:rsidRPr="00486530" w:rsidRDefault="003E4AF2" w:rsidP="00567665">
            <w:pPr>
              <w:jc w:val="both"/>
              <w:rPr>
                <w:lang w:val="lv-LV"/>
              </w:rPr>
            </w:pPr>
          </w:p>
          <w:p w14:paraId="6E6B1C4F" w14:textId="77777777" w:rsidR="003E4AF2" w:rsidRPr="00486530" w:rsidRDefault="003E4AF2" w:rsidP="00567665">
            <w:pPr>
              <w:jc w:val="both"/>
              <w:rPr>
                <w:lang w:val="lv-LV"/>
              </w:rPr>
            </w:pPr>
            <w:r w:rsidRPr="00486530">
              <w:rPr>
                <w:lang w:val="lv-LV"/>
              </w:rPr>
              <w:t xml:space="preserve">  </w:t>
            </w:r>
            <w:r w:rsidRPr="00486530">
              <w:rPr>
                <w:b/>
                <w:lang w:val="lv-LV"/>
              </w:rPr>
              <w:t xml:space="preserve">1.13. </w:t>
            </w:r>
            <w:r w:rsidRPr="00486530">
              <w:rPr>
                <w:lang w:val="lv-LV"/>
              </w:rPr>
              <w:t>Visām metāla detaļām ir jābūt ar izturīgu pretkorozijas pārklājumu;</w:t>
            </w:r>
          </w:p>
          <w:p w14:paraId="1E29F185" w14:textId="77777777" w:rsidR="003E4AF2" w:rsidRPr="00486530" w:rsidRDefault="003E4AF2" w:rsidP="00567665">
            <w:pPr>
              <w:jc w:val="both"/>
              <w:rPr>
                <w:lang w:val="lv-LV"/>
              </w:rPr>
            </w:pPr>
          </w:p>
          <w:p w14:paraId="4A2347AB" w14:textId="77777777" w:rsidR="003E4AF2" w:rsidRPr="00486530" w:rsidRDefault="003E4AF2" w:rsidP="00567665">
            <w:pPr>
              <w:jc w:val="both"/>
              <w:rPr>
                <w:lang w:val="lv-LV"/>
              </w:rPr>
            </w:pPr>
            <w:r w:rsidRPr="00486530">
              <w:rPr>
                <w:lang w:val="lv-LV"/>
              </w:rPr>
              <w:t xml:space="preserve">  </w:t>
            </w:r>
            <w:r w:rsidRPr="00486530">
              <w:rPr>
                <w:b/>
                <w:lang w:val="lv-LV"/>
              </w:rPr>
              <w:t xml:space="preserve">1.14. </w:t>
            </w:r>
            <w:r w:rsidRPr="00486530">
              <w:rPr>
                <w:lang w:val="lv-LV"/>
              </w:rPr>
              <w:t>Maināmas uzlikas rāmja rokturim, kas paredzētas pielāgošanai dažāda izmēra rokām;</w:t>
            </w:r>
          </w:p>
          <w:p w14:paraId="4681487B" w14:textId="77777777" w:rsidR="003E4AF2" w:rsidRPr="00486530" w:rsidRDefault="003E4AF2" w:rsidP="00567665">
            <w:pPr>
              <w:jc w:val="both"/>
              <w:rPr>
                <w:lang w:val="lv-LV"/>
              </w:rPr>
            </w:pPr>
          </w:p>
          <w:p w14:paraId="68C67CF5" w14:textId="77777777" w:rsidR="003E4AF2" w:rsidRPr="00486530" w:rsidRDefault="003E4AF2" w:rsidP="00567665">
            <w:pPr>
              <w:jc w:val="both"/>
              <w:rPr>
                <w:lang w:val="lv-LV"/>
              </w:rPr>
            </w:pPr>
            <w:r w:rsidRPr="00486530">
              <w:rPr>
                <w:b/>
                <w:lang w:val="lv-LV"/>
              </w:rPr>
              <w:t xml:space="preserve">  1.15. </w:t>
            </w:r>
            <w:r w:rsidRPr="00486530">
              <w:rPr>
                <w:lang w:val="lv-LV"/>
              </w:rPr>
              <w:t>Ieroča mehānisma darbības princips – pusautomātiskā pistole, belžņa (Striker fire) darbības princips, bez gaiļa.</w:t>
            </w:r>
          </w:p>
          <w:p w14:paraId="21B4C0E3" w14:textId="77777777" w:rsidR="003E4AF2" w:rsidRPr="00486530" w:rsidRDefault="003E4AF2" w:rsidP="00567665">
            <w:pPr>
              <w:tabs>
                <w:tab w:val="left" w:pos="360"/>
              </w:tabs>
              <w:jc w:val="both"/>
              <w:rPr>
                <w:b/>
                <w:lang w:val="lv-LV"/>
              </w:rPr>
            </w:pPr>
            <w:r w:rsidRPr="00486530">
              <w:rPr>
                <w:b/>
                <w:lang w:val="lv-LV"/>
              </w:rPr>
              <w:t xml:space="preserve">  </w:t>
            </w:r>
          </w:p>
          <w:p w14:paraId="2E587DF0" w14:textId="77777777" w:rsidR="003E4AF2" w:rsidRPr="00486530" w:rsidRDefault="003E4AF2" w:rsidP="00567665">
            <w:pPr>
              <w:tabs>
                <w:tab w:val="left" w:pos="360"/>
              </w:tabs>
              <w:jc w:val="both"/>
              <w:rPr>
                <w:lang w:val="lv-LV"/>
              </w:rPr>
            </w:pPr>
            <w:r w:rsidRPr="00486530">
              <w:rPr>
                <w:b/>
                <w:lang w:val="lv-LV"/>
              </w:rPr>
              <w:t xml:space="preserve">  1.16. </w:t>
            </w:r>
            <w:r w:rsidRPr="00486530">
              <w:rPr>
                <w:lang w:val="lv-LV"/>
              </w:rPr>
              <w:t>Ieroča izpildījums :</w:t>
            </w:r>
          </w:p>
          <w:p w14:paraId="13E41FE1" w14:textId="77777777" w:rsidR="003E4AF2" w:rsidRPr="00486530" w:rsidRDefault="003E4AF2" w:rsidP="00567665">
            <w:pPr>
              <w:jc w:val="both"/>
              <w:rPr>
                <w:lang w:val="lv-LV"/>
              </w:rPr>
            </w:pPr>
            <w:r w:rsidRPr="00486530">
              <w:rPr>
                <w:lang w:val="lv-LV"/>
              </w:rPr>
              <w:t xml:space="preserve">       </w:t>
            </w:r>
          </w:p>
          <w:p w14:paraId="31A7BD5A" w14:textId="77777777" w:rsidR="003E4AF2" w:rsidRPr="00486530" w:rsidRDefault="003E4AF2" w:rsidP="00567665">
            <w:pPr>
              <w:jc w:val="both"/>
              <w:rPr>
                <w:lang w:val="lv-LV"/>
              </w:rPr>
            </w:pPr>
            <w:r w:rsidRPr="00486530">
              <w:rPr>
                <w:lang w:val="lv-LV"/>
              </w:rPr>
              <w:t xml:space="preserve">         rāmis ar rokturi – kompozītmateriāla konstrukcijas;</w:t>
            </w:r>
          </w:p>
          <w:p w14:paraId="0B17EB88" w14:textId="77777777" w:rsidR="003E4AF2" w:rsidRPr="00486530" w:rsidRDefault="003E4AF2" w:rsidP="00567665">
            <w:pPr>
              <w:jc w:val="both"/>
              <w:rPr>
                <w:lang w:val="lv-LV"/>
              </w:rPr>
            </w:pPr>
          </w:p>
          <w:p w14:paraId="2FB37EF9" w14:textId="77777777" w:rsidR="003E4AF2" w:rsidRPr="00486530" w:rsidRDefault="003E4AF2" w:rsidP="00567665">
            <w:pPr>
              <w:jc w:val="both"/>
              <w:rPr>
                <w:lang w:val="lv-LV"/>
              </w:rPr>
            </w:pPr>
            <w:r w:rsidRPr="00486530">
              <w:rPr>
                <w:lang w:val="lv-LV"/>
              </w:rPr>
              <w:lastRenderedPageBreak/>
              <w:t xml:space="preserve">         galvenie mehānisma mezgli – metāla konstrukcijas;</w:t>
            </w:r>
          </w:p>
          <w:p w14:paraId="141AE3A3" w14:textId="77777777" w:rsidR="003E4AF2" w:rsidRPr="00486530" w:rsidRDefault="003E4AF2" w:rsidP="00567665">
            <w:pPr>
              <w:jc w:val="both"/>
              <w:rPr>
                <w:lang w:val="lv-LV"/>
              </w:rPr>
            </w:pPr>
          </w:p>
          <w:p w14:paraId="669B9B23" w14:textId="77777777" w:rsidR="003E4AF2" w:rsidRPr="00486530" w:rsidRDefault="003E4AF2" w:rsidP="00567665">
            <w:pPr>
              <w:jc w:val="both"/>
              <w:rPr>
                <w:lang w:val="lv-LV"/>
              </w:rPr>
            </w:pPr>
            <w:r w:rsidRPr="00486530">
              <w:rPr>
                <w:lang w:val="lv-LV"/>
              </w:rPr>
              <w:t xml:space="preserve">         kompozītmateriāla krāsa – melna;</w:t>
            </w:r>
          </w:p>
          <w:p w14:paraId="37B25AD1" w14:textId="77777777" w:rsidR="003E4AF2" w:rsidRPr="00486530" w:rsidRDefault="003E4AF2" w:rsidP="00567665">
            <w:pPr>
              <w:jc w:val="both"/>
              <w:rPr>
                <w:lang w:val="lv-LV"/>
              </w:rPr>
            </w:pPr>
          </w:p>
          <w:p w14:paraId="5052E375" w14:textId="77777777" w:rsidR="003E4AF2" w:rsidRPr="00486530" w:rsidRDefault="003E4AF2" w:rsidP="00567665">
            <w:pPr>
              <w:jc w:val="both"/>
              <w:rPr>
                <w:lang w:val="lv-LV"/>
              </w:rPr>
            </w:pPr>
            <w:r w:rsidRPr="00486530">
              <w:rPr>
                <w:lang w:val="lv-LV"/>
              </w:rPr>
              <w:t xml:space="preserve">         ārējo metālisko virsmu pārklājums – melns;</w:t>
            </w:r>
          </w:p>
          <w:p w14:paraId="16ECF00D" w14:textId="77777777" w:rsidR="003E4AF2" w:rsidRPr="00486530" w:rsidRDefault="003E4AF2" w:rsidP="00567665">
            <w:pPr>
              <w:jc w:val="both"/>
              <w:rPr>
                <w:lang w:val="lv-LV"/>
              </w:rPr>
            </w:pPr>
          </w:p>
          <w:p w14:paraId="1AC1CF75" w14:textId="77777777" w:rsidR="003E4AF2" w:rsidRPr="00486530" w:rsidRDefault="003E4AF2" w:rsidP="00567665">
            <w:pPr>
              <w:jc w:val="both"/>
              <w:rPr>
                <w:lang w:val="lv-LV"/>
              </w:rPr>
            </w:pPr>
            <w:r w:rsidRPr="00486530">
              <w:rPr>
                <w:lang w:val="lv-LV"/>
              </w:rPr>
              <w:t xml:space="preserve">         ieroča stobra vītņu profils – heksagonālais ar labējo vītni.</w:t>
            </w:r>
          </w:p>
          <w:p w14:paraId="18407FD7" w14:textId="77777777" w:rsidR="003E4AF2" w:rsidRPr="00486530" w:rsidRDefault="003E4AF2" w:rsidP="00567665">
            <w:pPr>
              <w:jc w:val="both"/>
              <w:rPr>
                <w:lang w:val="lv-LV"/>
              </w:rPr>
            </w:pPr>
          </w:p>
          <w:p w14:paraId="7D7527C1" w14:textId="77777777" w:rsidR="003E4AF2" w:rsidRPr="00486530" w:rsidRDefault="003E4AF2" w:rsidP="00567665">
            <w:pPr>
              <w:jc w:val="both"/>
              <w:rPr>
                <w:lang w:val="lv-LV"/>
              </w:rPr>
            </w:pPr>
            <w:r w:rsidRPr="00486530">
              <w:rPr>
                <w:b/>
                <w:lang w:val="lv-LV"/>
              </w:rPr>
              <w:t xml:space="preserve">1.17. </w:t>
            </w:r>
            <w:r w:rsidRPr="00486530">
              <w:rPr>
                <w:lang w:val="lv-LV"/>
              </w:rPr>
              <w:t>Jābūt pilnai komplektācijai, kurā ietilpst:</w:t>
            </w:r>
          </w:p>
          <w:p w14:paraId="1283105A" w14:textId="77777777" w:rsidR="003E4AF2" w:rsidRPr="00486530" w:rsidRDefault="003E4AF2" w:rsidP="00567665">
            <w:pPr>
              <w:ind w:left="180"/>
              <w:jc w:val="both"/>
              <w:rPr>
                <w:lang w:val="lv-LV"/>
              </w:rPr>
            </w:pPr>
            <w:r w:rsidRPr="00486530">
              <w:rPr>
                <w:lang w:val="lv-LV"/>
              </w:rPr>
              <w:t xml:space="preserve">    </w:t>
            </w:r>
          </w:p>
          <w:p w14:paraId="4916FC46" w14:textId="77777777" w:rsidR="003E4AF2" w:rsidRPr="00486530" w:rsidRDefault="003E4AF2" w:rsidP="00567665">
            <w:pPr>
              <w:ind w:left="180"/>
              <w:jc w:val="both"/>
              <w:rPr>
                <w:lang w:val="lv-LV"/>
              </w:rPr>
            </w:pPr>
            <w:r w:rsidRPr="00486530">
              <w:rPr>
                <w:lang w:val="lv-LV"/>
              </w:rPr>
              <w:t xml:space="preserve">      2 (divas) magazīnas;</w:t>
            </w:r>
          </w:p>
          <w:p w14:paraId="11D8F062" w14:textId="77777777" w:rsidR="003E4AF2" w:rsidRPr="00486530" w:rsidRDefault="003E4AF2" w:rsidP="00567665">
            <w:pPr>
              <w:jc w:val="both"/>
              <w:rPr>
                <w:lang w:val="lv-LV"/>
              </w:rPr>
            </w:pPr>
          </w:p>
          <w:p w14:paraId="4A8AA91B" w14:textId="77777777" w:rsidR="003E4AF2" w:rsidRPr="00486530" w:rsidRDefault="003E4AF2" w:rsidP="00567665">
            <w:pPr>
              <w:ind w:left="360"/>
              <w:jc w:val="both"/>
              <w:rPr>
                <w:lang w:val="lv-LV"/>
              </w:rPr>
            </w:pPr>
            <w:r w:rsidRPr="00486530">
              <w:rPr>
                <w:lang w:val="lv-LV"/>
              </w:rPr>
              <w:t xml:space="preserve">   stobra tīrāmais komplekts;</w:t>
            </w:r>
          </w:p>
          <w:p w14:paraId="448651EA" w14:textId="77777777" w:rsidR="003E4AF2" w:rsidRPr="00486530" w:rsidRDefault="003E4AF2" w:rsidP="00567665">
            <w:pPr>
              <w:rPr>
                <w:lang w:val="lv-LV"/>
              </w:rPr>
            </w:pPr>
          </w:p>
          <w:p w14:paraId="7001676E" w14:textId="77777777" w:rsidR="003E4AF2" w:rsidRPr="00486530" w:rsidRDefault="003E4AF2" w:rsidP="00567665">
            <w:pPr>
              <w:tabs>
                <w:tab w:val="left" w:pos="360"/>
              </w:tabs>
              <w:rPr>
                <w:lang w:val="lv-LV"/>
              </w:rPr>
            </w:pPr>
            <w:r w:rsidRPr="00486530">
              <w:rPr>
                <w:lang w:val="lv-LV"/>
              </w:rPr>
              <w:t xml:space="preserve">         oriģinālais rūpnīcas iepakojums (futlāris);</w:t>
            </w:r>
          </w:p>
          <w:p w14:paraId="00E9D69C" w14:textId="77777777" w:rsidR="003E4AF2" w:rsidRPr="00486530" w:rsidRDefault="003E4AF2" w:rsidP="00567665">
            <w:pPr>
              <w:jc w:val="both"/>
              <w:rPr>
                <w:lang w:val="lv-LV"/>
              </w:rPr>
            </w:pPr>
          </w:p>
          <w:p w14:paraId="25DAC4AA" w14:textId="77777777" w:rsidR="003E4AF2" w:rsidRPr="00486530" w:rsidRDefault="003E4AF2" w:rsidP="00567665">
            <w:pPr>
              <w:ind w:left="360"/>
              <w:jc w:val="both"/>
              <w:rPr>
                <w:lang w:val="lv-LV"/>
              </w:rPr>
            </w:pPr>
            <w:r w:rsidRPr="00486530">
              <w:rPr>
                <w:lang w:val="lv-LV"/>
              </w:rPr>
              <w:t xml:space="preserve">   izstrādājuma pase (lietošanas </w:t>
            </w:r>
            <w:smartTag w:uri="schemas-tilde-lv/tildestengine" w:element="veidnes">
              <w:smartTagPr>
                <w:attr w:name="text" w:val="instrukcija"/>
                <w:attr w:name="baseform" w:val="instrukcija"/>
                <w:attr w:name="id" w:val="-1"/>
              </w:smartTagPr>
              <w:r w:rsidRPr="00486530">
                <w:rPr>
                  <w:lang w:val="lv-LV"/>
                </w:rPr>
                <w:t>instrukcija</w:t>
              </w:r>
            </w:smartTag>
            <w:r w:rsidRPr="00486530">
              <w:rPr>
                <w:lang w:val="lv-LV"/>
              </w:rPr>
              <w:t>).</w:t>
            </w:r>
          </w:p>
          <w:p w14:paraId="54B764C1" w14:textId="77777777" w:rsidR="003E4AF2" w:rsidRPr="00486530" w:rsidRDefault="003E4AF2" w:rsidP="00567665">
            <w:pPr>
              <w:ind w:left="360"/>
              <w:jc w:val="both"/>
              <w:rPr>
                <w:lang w:val="lv-LV"/>
              </w:rPr>
            </w:pPr>
          </w:p>
          <w:p w14:paraId="1AA131E5" w14:textId="77777777" w:rsidR="003E4AF2" w:rsidRPr="00486530" w:rsidRDefault="003E4AF2" w:rsidP="00567665">
            <w:pPr>
              <w:pStyle w:val="Pamattekstaatkpe2"/>
              <w:tabs>
                <w:tab w:val="num" w:pos="360"/>
              </w:tabs>
              <w:ind w:left="360" w:hanging="360"/>
              <w:rPr>
                <w:sz w:val="24"/>
                <w:szCs w:val="24"/>
              </w:rPr>
            </w:pPr>
            <w:r w:rsidRPr="00486530">
              <w:rPr>
                <w:b/>
                <w:sz w:val="24"/>
                <w:szCs w:val="24"/>
              </w:rPr>
              <w:t xml:space="preserve">2. </w:t>
            </w:r>
            <w:r w:rsidRPr="00486530">
              <w:rPr>
                <w:sz w:val="24"/>
                <w:szCs w:val="24"/>
                <w:u w:val="single"/>
              </w:rPr>
              <w:t>Citu tehnisko prasību minimālie nosacījumi</w:t>
            </w:r>
            <w:r w:rsidRPr="00486530">
              <w:rPr>
                <w:sz w:val="24"/>
                <w:szCs w:val="24"/>
              </w:rPr>
              <w:t>.</w:t>
            </w:r>
          </w:p>
          <w:p w14:paraId="3503DE08" w14:textId="77777777" w:rsidR="003E4AF2" w:rsidRPr="00486530" w:rsidRDefault="003E4AF2" w:rsidP="00567665">
            <w:pPr>
              <w:pStyle w:val="Pamattekstaatkpe2"/>
              <w:tabs>
                <w:tab w:val="left" w:pos="462"/>
                <w:tab w:val="num" w:pos="13320"/>
              </w:tabs>
              <w:ind w:left="0" w:firstLine="0"/>
              <w:jc w:val="left"/>
              <w:rPr>
                <w:b/>
                <w:sz w:val="24"/>
                <w:szCs w:val="24"/>
              </w:rPr>
            </w:pPr>
          </w:p>
          <w:p w14:paraId="7069A974" w14:textId="77777777" w:rsidR="003E4AF2" w:rsidRPr="00486530" w:rsidRDefault="003E4AF2" w:rsidP="003346BC">
            <w:pPr>
              <w:pStyle w:val="Pamattekstaatkpe2"/>
              <w:tabs>
                <w:tab w:val="left" w:pos="462"/>
                <w:tab w:val="num" w:pos="13320"/>
              </w:tabs>
              <w:ind w:left="0" w:firstLine="0"/>
              <w:rPr>
                <w:sz w:val="24"/>
                <w:szCs w:val="24"/>
              </w:rPr>
            </w:pPr>
            <w:r w:rsidRPr="00486530">
              <w:rPr>
                <w:b/>
                <w:sz w:val="24"/>
                <w:szCs w:val="24"/>
              </w:rPr>
              <w:t>2.1.</w:t>
            </w:r>
            <w:r w:rsidRPr="00486530">
              <w:rPr>
                <w:sz w:val="24"/>
                <w:szCs w:val="24"/>
              </w:rPr>
              <w:t xml:space="preserve"> Trūkumu novēršanas kārtība un termiņi – 5 (piecu) darba dienu laikā no </w:t>
            </w:r>
          </w:p>
          <w:p w14:paraId="2096AB19" w14:textId="77777777" w:rsidR="003E4AF2" w:rsidRPr="00486530" w:rsidRDefault="003E4AF2" w:rsidP="003346BC">
            <w:pPr>
              <w:pStyle w:val="Pamattekstaatkpe2"/>
              <w:tabs>
                <w:tab w:val="num" w:pos="13320"/>
              </w:tabs>
              <w:ind w:left="0" w:firstLine="0"/>
              <w:rPr>
                <w:sz w:val="24"/>
                <w:szCs w:val="24"/>
              </w:rPr>
            </w:pPr>
            <w:r w:rsidRPr="00486530">
              <w:rPr>
                <w:sz w:val="24"/>
                <w:szCs w:val="24"/>
              </w:rPr>
              <w:t xml:space="preserve">        pasūtītāja </w:t>
            </w:r>
            <w:smartTag w:uri="schemas-tilde-lv/tildestengine" w:element="veidnes">
              <w:smartTagPr>
                <w:attr w:name="baseform" w:val="pretenzij|a"/>
                <w:attr w:name="id" w:val="-1"/>
                <w:attr w:name="text" w:val="pretenziju"/>
              </w:smartTagPr>
              <w:r w:rsidRPr="00486530">
                <w:rPr>
                  <w:sz w:val="24"/>
                  <w:szCs w:val="24"/>
                </w:rPr>
                <w:t>pretenziju</w:t>
              </w:r>
            </w:smartTag>
            <w:r w:rsidRPr="00486530">
              <w:rPr>
                <w:sz w:val="24"/>
                <w:szCs w:val="24"/>
              </w:rPr>
              <w:t xml:space="preserve"> saņemšanas dienas Izpildītājam jānovērš             </w:t>
            </w:r>
          </w:p>
          <w:p w14:paraId="4F2E9D8C" w14:textId="77777777" w:rsidR="003E4AF2" w:rsidRPr="00486530" w:rsidRDefault="003E4AF2" w:rsidP="003346BC">
            <w:pPr>
              <w:pStyle w:val="Pamattekstaatkpe2"/>
              <w:tabs>
                <w:tab w:val="num" w:pos="13320"/>
              </w:tabs>
              <w:ind w:left="0" w:firstLine="0"/>
              <w:rPr>
                <w:sz w:val="24"/>
                <w:szCs w:val="24"/>
              </w:rPr>
            </w:pPr>
            <w:r w:rsidRPr="00486530">
              <w:rPr>
                <w:sz w:val="24"/>
                <w:szCs w:val="24"/>
              </w:rPr>
              <w:t xml:space="preserve">        šaujamierocim konstatētos trūkumus vai, ja defektu nav iespējams        </w:t>
            </w:r>
          </w:p>
          <w:p w14:paraId="4A5ED7EE" w14:textId="77777777" w:rsidR="003E4AF2" w:rsidRPr="00486530" w:rsidRDefault="003E4AF2" w:rsidP="003346BC">
            <w:pPr>
              <w:pStyle w:val="Pamattekstaatkpe2"/>
              <w:tabs>
                <w:tab w:val="left" w:pos="432"/>
                <w:tab w:val="num" w:pos="13320"/>
              </w:tabs>
              <w:ind w:left="0" w:firstLine="0"/>
              <w:rPr>
                <w:sz w:val="24"/>
                <w:szCs w:val="24"/>
              </w:rPr>
            </w:pPr>
            <w:r w:rsidRPr="00486530">
              <w:rPr>
                <w:sz w:val="24"/>
                <w:szCs w:val="24"/>
              </w:rPr>
              <w:t xml:space="preserve">        novērst, jāpiegādā jauna atbilstoša prece.</w:t>
            </w:r>
          </w:p>
          <w:p w14:paraId="338E97A9" w14:textId="77777777" w:rsidR="003E4AF2" w:rsidRPr="00486530" w:rsidRDefault="003E4AF2" w:rsidP="003346BC">
            <w:pPr>
              <w:pStyle w:val="Pamattekstaatkpe2"/>
              <w:ind w:left="0" w:firstLine="0"/>
              <w:rPr>
                <w:sz w:val="24"/>
                <w:szCs w:val="24"/>
              </w:rPr>
            </w:pPr>
          </w:p>
          <w:p w14:paraId="005CEBD7" w14:textId="77777777" w:rsidR="003E4AF2" w:rsidRPr="00486530" w:rsidRDefault="003E4AF2" w:rsidP="003346BC">
            <w:pPr>
              <w:pStyle w:val="Pamattekstaatkpe2"/>
              <w:tabs>
                <w:tab w:val="num" w:pos="13320"/>
              </w:tabs>
              <w:ind w:left="432" w:hanging="432"/>
              <w:rPr>
                <w:sz w:val="24"/>
                <w:szCs w:val="24"/>
              </w:rPr>
            </w:pPr>
            <w:r w:rsidRPr="00486530">
              <w:rPr>
                <w:b/>
                <w:sz w:val="24"/>
                <w:szCs w:val="24"/>
              </w:rPr>
              <w:t xml:space="preserve"> 2.2.</w:t>
            </w:r>
            <w:r w:rsidRPr="00486530">
              <w:rPr>
                <w:sz w:val="24"/>
                <w:szCs w:val="24"/>
              </w:rPr>
              <w:t xml:space="preserve"> Kvalitātes garantijas termiņi – ieroča rāmim un mehānismam jāgarantē ne mazāk kā 5 (piecu) gadu ekspluatācijas termiņš pie ieroča lietošanas saskaņā ar lietošanas instrukciju.</w:t>
            </w:r>
          </w:p>
          <w:p w14:paraId="07D0487D" w14:textId="77777777" w:rsidR="003E4AF2" w:rsidRPr="00486530" w:rsidRDefault="003E4AF2" w:rsidP="003346BC">
            <w:pPr>
              <w:pStyle w:val="Pamattekstaatkpe2"/>
              <w:ind w:left="0" w:right="-108" w:firstLine="0"/>
              <w:rPr>
                <w:sz w:val="24"/>
                <w:szCs w:val="24"/>
              </w:rPr>
            </w:pPr>
          </w:p>
          <w:p w14:paraId="5C798B6C" w14:textId="7E006AA3" w:rsidR="003E4AF2" w:rsidRPr="00486530" w:rsidRDefault="003E4AF2" w:rsidP="003346BC">
            <w:pPr>
              <w:pStyle w:val="Pamattekstaatkpe2"/>
              <w:ind w:left="432" w:hanging="432"/>
              <w:rPr>
                <w:sz w:val="24"/>
                <w:szCs w:val="24"/>
              </w:rPr>
            </w:pPr>
            <w:r w:rsidRPr="00486530">
              <w:rPr>
                <w:b/>
                <w:sz w:val="24"/>
                <w:szCs w:val="24"/>
              </w:rPr>
              <w:t xml:space="preserve"> 2.3.</w:t>
            </w:r>
            <w:r w:rsidRPr="00486530">
              <w:rPr>
                <w:sz w:val="24"/>
                <w:szCs w:val="24"/>
              </w:rPr>
              <w:t xml:space="preserve"> Minimālais šāvienu skaits dienesta šaujamieročiem, pēc kā tiek garantēta    stobra ģeometrisko un tehnoloģisko parametru atbilstība rūpnīcas noteiktajām prasībām, ne mazāks par 40 000 </w:t>
            </w:r>
            <w:r w:rsidR="003346BC">
              <w:rPr>
                <w:sz w:val="24"/>
                <w:szCs w:val="24"/>
              </w:rPr>
              <w:t xml:space="preserve">(četrdesmit tūkstoši) </w:t>
            </w:r>
            <w:r w:rsidRPr="00486530">
              <w:rPr>
                <w:sz w:val="24"/>
                <w:szCs w:val="24"/>
              </w:rPr>
              <w:t>šāvienu (kaujas ierocim).</w:t>
            </w:r>
          </w:p>
          <w:p w14:paraId="3DE6964D" w14:textId="77777777" w:rsidR="003E4AF2" w:rsidRPr="00486530" w:rsidRDefault="003E4AF2" w:rsidP="003346BC">
            <w:pPr>
              <w:pStyle w:val="Pamattekstaatkpe2"/>
              <w:tabs>
                <w:tab w:val="left" w:pos="1020"/>
              </w:tabs>
              <w:ind w:left="0" w:firstLine="0"/>
              <w:rPr>
                <w:sz w:val="24"/>
                <w:szCs w:val="24"/>
              </w:rPr>
            </w:pPr>
          </w:p>
          <w:p w14:paraId="5220DDFD" w14:textId="77777777" w:rsidR="003E4AF2" w:rsidRPr="00486530" w:rsidRDefault="003E4AF2" w:rsidP="003346BC">
            <w:pPr>
              <w:pStyle w:val="Pamattekstaatkpe2"/>
              <w:tabs>
                <w:tab w:val="num" w:pos="432"/>
              </w:tabs>
              <w:ind w:left="432" w:hanging="432"/>
              <w:rPr>
                <w:sz w:val="24"/>
                <w:szCs w:val="24"/>
              </w:rPr>
            </w:pPr>
            <w:r w:rsidRPr="00486530">
              <w:rPr>
                <w:b/>
                <w:sz w:val="24"/>
                <w:szCs w:val="24"/>
              </w:rPr>
              <w:t>2.4.</w:t>
            </w:r>
            <w:r w:rsidRPr="00486530">
              <w:rPr>
                <w:sz w:val="24"/>
                <w:szCs w:val="24"/>
              </w:rPr>
              <w:t xml:space="preserve"> Piegādes termiņi un kārtība – Izpildītājs piegādā visu pasūtījumu ne ilgāk kā 90 (deviņdesmit) dienu laikā no </w:t>
            </w:r>
            <w:smartTag w:uri="schemas-tilde-lv/tildestengine" w:element="veidnes">
              <w:smartTagPr>
                <w:attr w:name="baseform" w:val="līgum|s"/>
                <w:attr w:name="id" w:val="-1"/>
                <w:attr w:name="text" w:val="Līguma"/>
              </w:smartTagPr>
              <w:r w:rsidRPr="00486530">
                <w:rPr>
                  <w:sz w:val="24"/>
                  <w:szCs w:val="24"/>
                </w:rPr>
                <w:t>līguma</w:t>
              </w:r>
            </w:smartTag>
            <w:r w:rsidRPr="00486530">
              <w:rPr>
                <w:sz w:val="24"/>
                <w:szCs w:val="24"/>
              </w:rPr>
              <w:t xml:space="preserve"> noslēgšanas brīža.</w:t>
            </w:r>
          </w:p>
          <w:p w14:paraId="51F120D4" w14:textId="77777777" w:rsidR="003E4AF2" w:rsidRPr="00486530" w:rsidRDefault="003E4AF2" w:rsidP="003346BC">
            <w:pPr>
              <w:pStyle w:val="Pamattekstaatkpe2"/>
              <w:ind w:left="0" w:firstLine="0"/>
              <w:rPr>
                <w:sz w:val="24"/>
                <w:szCs w:val="24"/>
              </w:rPr>
            </w:pPr>
          </w:p>
          <w:p w14:paraId="2A8550C4" w14:textId="77777777" w:rsidR="003E4AF2" w:rsidRPr="00486530" w:rsidRDefault="003E4AF2" w:rsidP="003346BC">
            <w:pPr>
              <w:pStyle w:val="Pamattekstaatkpe2"/>
              <w:ind w:left="432" w:hanging="432"/>
              <w:rPr>
                <w:sz w:val="24"/>
                <w:szCs w:val="24"/>
              </w:rPr>
            </w:pPr>
            <w:r w:rsidRPr="00486530">
              <w:rPr>
                <w:b/>
                <w:sz w:val="24"/>
                <w:szCs w:val="24"/>
              </w:rPr>
              <w:t xml:space="preserve">2.5. </w:t>
            </w:r>
            <w:r w:rsidRPr="00486530">
              <w:rPr>
                <w:sz w:val="24"/>
                <w:szCs w:val="24"/>
              </w:rPr>
              <w:t>Norēķinu kārtība – Pasūtītājs veic apmaksu Izpildītājam par piegādātajiem šaujamieročiem, atbilstoši noformētām preču pavadzīmēm – rēķiniem, 30 (trīsdesmit) dienu laikā pēc piegādes. Priekšapmaksa netiek paredzēta.</w:t>
            </w:r>
          </w:p>
          <w:p w14:paraId="37FC71B1" w14:textId="77777777" w:rsidR="003E4AF2" w:rsidRPr="00486530" w:rsidRDefault="003E4AF2" w:rsidP="00567665">
            <w:pPr>
              <w:jc w:val="both"/>
              <w:rPr>
                <w:lang w:val="lv-LV"/>
              </w:rPr>
            </w:pPr>
          </w:p>
        </w:tc>
        <w:tc>
          <w:tcPr>
            <w:tcW w:w="2072" w:type="dxa"/>
          </w:tcPr>
          <w:p w14:paraId="6AA26E56" w14:textId="77777777" w:rsidR="003E4AF2" w:rsidRPr="00486530" w:rsidRDefault="003E4AF2" w:rsidP="00567665">
            <w:pPr>
              <w:rPr>
                <w:lang w:val="lv-LV"/>
              </w:rPr>
            </w:pPr>
            <w:r w:rsidRPr="00486530">
              <w:rPr>
                <w:lang w:val="lv-LV"/>
              </w:rPr>
              <w:lastRenderedPageBreak/>
              <w:t xml:space="preserve"> </w:t>
            </w:r>
          </w:p>
        </w:tc>
      </w:tr>
      <w:tr w:rsidR="00FE1629" w:rsidRPr="00486530" w14:paraId="09693ADE" w14:textId="77777777" w:rsidTr="00FE1629">
        <w:tc>
          <w:tcPr>
            <w:tcW w:w="4595" w:type="dxa"/>
            <w:tcBorders>
              <w:top w:val="single" w:sz="4" w:space="0" w:color="auto"/>
              <w:left w:val="single" w:sz="4" w:space="0" w:color="auto"/>
              <w:bottom w:val="single" w:sz="4" w:space="0" w:color="auto"/>
              <w:right w:val="single" w:sz="4" w:space="0" w:color="auto"/>
            </w:tcBorders>
          </w:tcPr>
          <w:p w14:paraId="00327065" w14:textId="63F8FDE6" w:rsidR="00FE1629" w:rsidRPr="00486530" w:rsidRDefault="00FE1629" w:rsidP="00FE1629">
            <w:r>
              <w:rPr>
                <w:bCs/>
              </w:rPr>
              <w:t xml:space="preserve">Ieroča </w:t>
            </w:r>
            <w:r w:rsidR="00960C05">
              <w:rPr>
                <w:bCs/>
              </w:rPr>
              <w:t>ražotājs, modelis</w:t>
            </w:r>
          </w:p>
        </w:tc>
        <w:tc>
          <w:tcPr>
            <w:tcW w:w="3145" w:type="dxa"/>
            <w:tcBorders>
              <w:top w:val="single" w:sz="4" w:space="0" w:color="auto"/>
              <w:left w:val="single" w:sz="4" w:space="0" w:color="auto"/>
              <w:bottom w:val="single" w:sz="4" w:space="0" w:color="auto"/>
              <w:right w:val="single" w:sz="4" w:space="0" w:color="auto"/>
            </w:tcBorders>
          </w:tcPr>
          <w:p w14:paraId="1D5579BD" w14:textId="77777777" w:rsidR="00FE1629" w:rsidRPr="00486530" w:rsidRDefault="00FE1629" w:rsidP="00FE1629">
            <w:pPr>
              <w:ind w:left="259"/>
            </w:pPr>
            <w:r w:rsidRPr="00486530">
              <w:rPr>
                <w:bCs/>
              </w:rPr>
              <w:t>Viena ieroča cena bez PVN</w:t>
            </w:r>
          </w:p>
        </w:tc>
        <w:tc>
          <w:tcPr>
            <w:tcW w:w="2072" w:type="dxa"/>
            <w:tcBorders>
              <w:top w:val="single" w:sz="4" w:space="0" w:color="auto"/>
              <w:left w:val="single" w:sz="4" w:space="0" w:color="auto"/>
              <w:bottom w:val="single" w:sz="4" w:space="0" w:color="auto"/>
              <w:right w:val="single" w:sz="4" w:space="0" w:color="auto"/>
            </w:tcBorders>
          </w:tcPr>
          <w:p w14:paraId="2A0E80A0" w14:textId="5B27B4F1" w:rsidR="00FE1629" w:rsidRPr="00486530" w:rsidRDefault="00FE1629" w:rsidP="00567665"/>
        </w:tc>
      </w:tr>
      <w:tr w:rsidR="00B1773E" w:rsidRPr="00486530" w14:paraId="7B5C4E80" w14:textId="77777777" w:rsidTr="00B1773E">
        <w:tc>
          <w:tcPr>
            <w:tcW w:w="7740" w:type="dxa"/>
            <w:gridSpan w:val="2"/>
            <w:tcBorders>
              <w:top w:val="single" w:sz="4" w:space="0" w:color="auto"/>
              <w:left w:val="single" w:sz="4" w:space="0" w:color="auto"/>
              <w:bottom w:val="single" w:sz="4" w:space="0" w:color="auto"/>
              <w:right w:val="single" w:sz="4" w:space="0" w:color="auto"/>
            </w:tcBorders>
          </w:tcPr>
          <w:p w14:paraId="2504161D" w14:textId="77777777" w:rsidR="00B1773E" w:rsidRPr="00486530" w:rsidRDefault="00B1773E" w:rsidP="00B1773E">
            <w:pPr>
              <w:jc w:val="right"/>
            </w:pPr>
            <w:r w:rsidRPr="00486530">
              <w:rPr>
                <w:bCs/>
              </w:rPr>
              <w:t>PVN 21%</w:t>
            </w:r>
          </w:p>
        </w:tc>
        <w:tc>
          <w:tcPr>
            <w:tcW w:w="2072" w:type="dxa"/>
            <w:tcBorders>
              <w:top w:val="single" w:sz="4" w:space="0" w:color="auto"/>
              <w:left w:val="single" w:sz="4" w:space="0" w:color="auto"/>
              <w:bottom w:val="single" w:sz="4" w:space="0" w:color="auto"/>
              <w:right w:val="single" w:sz="4" w:space="0" w:color="auto"/>
            </w:tcBorders>
          </w:tcPr>
          <w:p w14:paraId="28D12A9B" w14:textId="77777777" w:rsidR="00B1773E" w:rsidRPr="00486530" w:rsidRDefault="00B1773E" w:rsidP="00B1773E"/>
        </w:tc>
      </w:tr>
      <w:tr w:rsidR="00B1773E" w:rsidRPr="00486530" w14:paraId="5B32A5A9" w14:textId="77777777" w:rsidTr="00B1773E">
        <w:tc>
          <w:tcPr>
            <w:tcW w:w="7740" w:type="dxa"/>
            <w:gridSpan w:val="2"/>
            <w:tcBorders>
              <w:top w:val="single" w:sz="4" w:space="0" w:color="auto"/>
              <w:left w:val="single" w:sz="4" w:space="0" w:color="auto"/>
              <w:bottom w:val="single" w:sz="4" w:space="0" w:color="auto"/>
              <w:right w:val="single" w:sz="4" w:space="0" w:color="auto"/>
            </w:tcBorders>
          </w:tcPr>
          <w:p w14:paraId="1F3C8EAC" w14:textId="77777777" w:rsidR="00B1773E" w:rsidRPr="00486530" w:rsidRDefault="00B1773E" w:rsidP="00567665">
            <w:pPr>
              <w:jc w:val="right"/>
            </w:pPr>
            <w:r w:rsidRPr="00486530">
              <w:t>Daudzums</w:t>
            </w:r>
          </w:p>
        </w:tc>
        <w:tc>
          <w:tcPr>
            <w:tcW w:w="2072" w:type="dxa"/>
            <w:tcBorders>
              <w:top w:val="single" w:sz="4" w:space="0" w:color="auto"/>
              <w:left w:val="single" w:sz="4" w:space="0" w:color="auto"/>
              <w:bottom w:val="single" w:sz="4" w:space="0" w:color="auto"/>
              <w:right w:val="single" w:sz="4" w:space="0" w:color="auto"/>
            </w:tcBorders>
          </w:tcPr>
          <w:p w14:paraId="713A0DDC" w14:textId="77777777" w:rsidR="00B1773E" w:rsidRPr="00486530" w:rsidRDefault="00B1773E" w:rsidP="00567665"/>
        </w:tc>
      </w:tr>
      <w:tr w:rsidR="00B1773E" w:rsidRPr="00486530" w14:paraId="19DC95FC" w14:textId="77777777" w:rsidTr="00B1773E">
        <w:tc>
          <w:tcPr>
            <w:tcW w:w="7740" w:type="dxa"/>
            <w:gridSpan w:val="2"/>
            <w:tcBorders>
              <w:top w:val="single" w:sz="4" w:space="0" w:color="auto"/>
              <w:left w:val="single" w:sz="4" w:space="0" w:color="auto"/>
              <w:bottom w:val="single" w:sz="4" w:space="0" w:color="auto"/>
              <w:right w:val="single" w:sz="4" w:space="0" w:color="auto"/>
            </w:tcBorders>
          </w:tcPr>
          <w:p w14:paraId="410A1E3C" w14:textId="77777777" w:rsidR="00B1773E" w:rsidRPr="00486530" w:rsidRDefault="00B1773E" w:rsidP="00B1773E">
            <w:pPr>
              <w:jc w:val="right"/>
              <w:rPr>
                <w:bCs/>
              </w:rPr>
            </w:pPr>
            <w:r w:rsidRPr="00486530">
              <w:rPr>
                <w:bCs/>
              </w:rPr>
              <w:t>Summa kopā EUR ar PVN</w:t>
            </w:r>
          </w:p>
        </w:tc>
        <w:tc>
          <w:tcPr>
            <w:tcW w:w="2072" w:type="dxa"/>
            <w:tcBorders>
              <w:top w:val="single" w:sz="4" w:space="0" w:color="auto"/>
              <w:left w:val="single" w:sz="4" w:space="0" w:color="auto"/>
              <w:bottom w:val="single" w:sz="4" w:space="0" w:color="auto"/>
              <w:right w:val="single" w:sz="4" w:space="0" w:color="auto"/>
            </w:tcBorders>
          </w:tcPr>
          <w:p w14:paraId="3C36B578" w14:textId="77777777" w:rsidR="00B1773E" w:rsidRPr="00486530" w:rsidRDefault="00B1773E" w:rsidP="00567665"/>
        </w:tc>
      </w:tr>
    </w:tbl>
    <w:p w14:paraId="3E72B2C6" w14:textId="77777777" w:rsidR="001F5D45" w:rsidRPr="00486530" w:rsidRDefault="001F5D45" w:rsidP="001F5D45"/>
    <w:p w14:paraId="7DC8B5C4" w14:textId="77777777" w:rsidR="006F59B5" w:rsidRPr="006F59B5" w:rsidRDefault="00486530" w:rsidP="00486530">
      <w:pPr>
        <w:autoSpaceDE w:val="0"/>
        <w:autoSpaceDN w:val="0"/>
        <w:adjustRightInd w:val="0"/>
        <w:jc w:val="both"/>
        <w:rPr>
          <w:b/>
          <w:lang w:eastAsia="lv-LV"/>
        </w:rPr>
      </w:pPr>
      <w:bookmarkStart w:id="1" w:name="_Hlk194565197"/>
      <w:r w:rsidRPr="006F59B5">
        <w:rPr>
          <w:b/>
          <w:lang w:eastAsia="lv-LV"/>
        </w:rPr>
        <w:t>Apliecinu, ka</w:t>
      </w:r>
      <w:r w:rsidR="006F59B5" w:rsidRPr="006F59B5">
        <w:rPr>
          <w:b/>
          <w:lang w:eastAsia="lv-LV"/>
        </w:rPr>
        <w:t>:</w:t>
      </w:r>
    </w:p>
    <w:p w14:paraId="308BF243" w14:textId="455455F3" w:rsidR="008D2DA5" w:rsidRDefault="008D2DA5" w:rsidP="008D2DA5">
      <w:pPr>
        <w:pStyle w:val="Sarakstarindkopa"/>
        <w:numPr>
          <w:ilvl w:val="0"/>
          <w:numId w:val="18"/>
        </w:numPr>
        <w:jc w:val="both"/>
        <w:rPr>
          <w:lang w:eastAsia="lv-LV"/>
        </w:rPr>
      </w:pPr>
      <w:r w:rsidRPr="008D2DA5">
        <w:rPr>
          <w:lang w:eastAsia="lv-LV"/>
        </w:rPr>
        <w:t>Pretendentam ir pienācīga rīcībspēja un tiesībspēja, la</w:t>
      </w:r>
      <w:r>
        <w:rPr>
          <w:lang w:eastAsia="lv-LV"/>
        </w:rPr>
        <w:t xml:space="preserve">i slēgtu līgumu atbilstoši </w:t>
      </w:r>
      <w:r w:rsidR="000C531E">
        <w:rPr>
          <w:lang w:eastAsia="lv-LV"/>
        </w:rPr>
        <w:t xml:space="preserve">Tirgus izpētes </w:t>
      </w:r>
      <w:r>
        <w:rPr>
          <w:lang w:eastAsia="lv-LV"/>
        </w:rPr>
        <w:t>aptaujas dokumentu prasībām;</w:t>
      </w:r>
    </w:p>
    <w:p w14:paraId="4BF20050" w14:textId="330FB857" w:rsidR="006F59B5" w:rsidRDefault="00486530" w:rsidP="00486530">
      <w:pPr>
        <w:pStyle w:val="Sarakstarindkopa"/>
        <w:numPr>
          <w:ilvl w:val="0"/>
          <w:numId w:val="18"/>
        </w:numPr>
        <w:autoSpaceDE w:val="0"/>
        <w:autoSpaceDN w:val="0"/>
        <w:adjustRightInd w:val="0"/>
        <w:jc w:val="both"/>
        <w:rPr>
          <w:lang w:eastAsia="lv-LV"/>
        </w:rPr>
      </w:pPr>
      <w:r w:rsidRPr="00486530">
        <w:rPr>
          <w:lang w:eastAsia="lv-LV"/>
        </w:rPr>
        <w:t xml:space="preserve">pilnībā esam iepazinušies ar visiem </w:t>
      </w:r>
      <w:r w:rsidR="00BD4E25">
        <w:rPr>
          <w:lang w:eastAsia="lv-LV"/>
        </w:rPr>
        <w:t>Tirgus izpētes</w:t>
      </w:r>
      <w:r w:rsidRPr="00486530">
        <w:rPr>
          <w:lang w:eastAsia="lv-LV"/>
        </w:rPr>
        <w:t xml:space="preserve"> dokumentiem, saprotam šo dokumentu prasības, atzīstam Pasūtītāja pārstāvja noteiktās minimālās prasības par pamatotām, tiesiskām un saistošām mums piesakot dalī</w:t>
      </w:r>
      <w:r w:rsidR="006F59B5">
        <w:rPr>
          <w:lang w:eastAsia="lv-LV"/>
        </w:rPr>
        <w:t xml:space="preserve">bu </w:t>
      </w:r>
      <w:bookmarkStart w:id="2" w:name="_Hlk162945409"/>
      <w:r w:rsidR="000C531E">
        <w:rPr>
          <w:lang w:eastAsia="lv-LV"/>
        </w:rPr>
        <w:t>Tirgus izpētē</w:t>
      </w:r>
      <w:bookmarkEnd w:id="2"/>
      <w:r w:rsidR="006F59B5">
        <w:rPr>
          <w:lang w:eastAsia="lv-LV"/>
        </w:rPr>
        <w:t>, pretenziju nav;</w:t>
      </w:r>
    </w:p>
    <w:p w14:paraId="124F0B53" w14:textId="6016416E" w:rsidR="006F59B5" w:rsidRDefault="00486530" w:rsidP="00486530">
      <w:pPr>
        <w:pStyle w:val="Sarakstarindkopa"/>
        <w:numPr>
          <w:ilvl w:val="0"/>
          <w:numId w:val="18"/>
        </w:numPr>
        <w:autoSpaceDE w:val="0"/>
        <w:autoSpaceDN w:val="0"/>
        <w:adjustRightInd w:val="0"/>
        <w:jc w:val="both"/>
        <w:rPr>
          <w:lang w:eastAsia="lv-LV"/>
        </w:rPr>
      </w:pPr>
      <w:r>
        <w:rPr>
          <w:lang w:eastAsia="lv-LV"/>
        </w:rPr>
        <w:lastRenderedPageBreak/>
        <w:t xml:space="preserve">piedāvājums sagatavots un iesniegts atbilstoši </w:t>
      </w:r>
      <w:r w:rsidR="000C531E" w:rsidRPr="000C531E">
        <w:rPr>
          <w:lang w:val="en-GB" w:eastAsia="lv-LV"/>
        </w:rPr>
        <w:t>Tirgus izpēt</w:t>
      </w:r>
      <w:r w:rsidR="000C531E">
        <w:rPr>
          <w:lang w:val="en-GB" w:eastAsia="lv-LV"/>
        </w:rPr>
        <w:t xml:space="preserve">es </w:t>
      </w:r>
      <w:r>
        <w:rPr>
          <w:lang w:eastAsia="lv-LV"/>
        </w:rPr>
        <w:t xml:space="preserve"> prasībām, ka iesniegtā</w:t>
      </w:r>
      <w:r w:rsidR="006F59B5">
        <w:rPr>
          <w:lang w:eastAsia="lv-LV"/>
        </w:rPr>
        <w:t>s ziņas ir pilnīgas un patiesas;</w:t>
      </w:r>
    </w:p>
    <w:p w14:paraId="6BE97368" w14:textId="77777777" w:rsidR="006F59B5" w:rsidRDefault="006F59B5" w:rsidP="00486530">
      <w:pPr>
        <w:pStyle w:val="Sarakstarindkopa"/>
        <w:numPr>
          <w:ilvl w:val="0"/>
          <w:numId w:val="18"/>
        </w:numPr>
        <w:autoSpaceDE w:val="0"/>
        <w:autoSpaceDN w:val="0"/>
        <w:adjustRightInd w:val="0"/>
        <w:jc w:val="both"/>
        <w:rPr>
          <w:lang w:eastAsia="lv-LV"/>
        </w:rPr>
      </w:pPr>
      <w:r>
        <w:rPr>
          <w:lang w:eastAsia="lv-LV"/>
        </w:rPr>
        <w:t>i</w:t>
      </w:r>
      <w:r w:rsidR="00486530">
        <w:rPr>
          <w:lang w:eastAsia="lv-LV"/>
        </w:rPr>
        <w:t>esniedzot šo pieteikumu, apzināmies un pilnībā uzņemamies visus riskus un atbildī</w:t>
      </w:r>
      <w:r>
        <w:rPr>
          <w:lang w:eastAsia="lv-LV"/>
        </w:rPr>
        <w:t>bu iesniegtā piedāvājuma sakarā;</w:t>
      </w:r>
    </w:p>
    <w:p w14:paraId="7DE36A30" w14:textId="6A79D2D5" w:rsidR="00486530" w:rsidRDefault="006F59B5" w:rsidP="00486530">
      <w:pPr>
        <w:pStyle w:val="Sarakstarindkopa"/>
        <w:numPr>
          <w:ilvl w:val="0"/>
          <w:numId w:val="18"/>
        </w:numPr>
        <w:autoSpaceDE w:val="0"/>
        <w:autoSpaceDN w:val="0"/>
        <w:adjustRightInd w:val="0"/>
        <w:jc w:val="both"/>
        <w:rPr>
          <w:lang w:eastAsia="lv-LV"/>
        </w:rPr>
      </w:pPr>
      <w:r>
        <w:rPr>
          <w:lang w:eastAsia="lv-LV"/>
        </w:rPr>
        <w:t>j</w:t>
      </w:r>
      <w:r w:rsidR="00486530">
        <w:rPr>
          <w:lang w:eastAsia="lv-LV"/>
        </w:rPr>
        <w:t xml:space="preserve">a mūsu piedāvājums tiks atzīts par atbilstošu Pasūtītāja prasībām un noslēgts līgums, garantējam līgumsaistību izpildi </w:t>
      </w:r>
      <w:r w:rsidR="000C531E" w:rsidRPr="000C531E">
        <w:rPr>
          <w:lang w:val="en-GB" w:eastAsia="lv-LV"/>
        </w:rPr>
        <w:t>Tirgus izpēt</w:t>
      </w:r>
      <w:r w:rsidR="000C531E">
        <w:rPr>
          <w:lang w:val="en-GB" w:eastAsia="lv-LV"/>
        </w:rPr>
        <w:t>es</w:t>
      </w:r>
      <w:r w:rsidR="00486530">
        <w:rPr>
          <w:lang w:eastAsia="lv-LV"/>
        </w:rPr>
        <w:t xml:space="preserve"> dokumentos pieprasītajā un mūsu piedāvājumā norādītajā apjomā, kvalitātē un termiņā.</w:t>
      </w:r>
    </w:p>
    <w:p w14:paraId="6B40D001" w14:textId="77777777" w:rsidR="00486530" w:rsidRPr="007F0FDF" w:rsidRDefault="00486530" w:rsidP="001F5D45">
      <w:pPr>
        <w:autoSpaceDE w:val="0"/>
        <w:autoSpaceDN w:val="0"/>
        <w:adjustRightInd w:val="0"/>
        <w:rPr>
          <w:lang w:val="lv-LV" w:eastAsia="lv-LV"/>
        </w:rPr>
      </w:pPr>
    </w:p>
    <w:p w14:paraId="514121AE" w14:textId="77777777" w:rsidR="001F5D45" w:rsidRPr="00486530" w:rsidRDefault="001F5D45" w:rsidP="001F5D45">
      <w:pPr>
        <w:autoSpaceDE w:val="0"/>
        <w:autoSpaceDN w:val="0"/>
        <w:adjustRightInd w:val="0"/>
        <w:rPr>
          <w:b/>
          <w:lang w:eastAsia="lv-LV"/>
        </w:rPr>
      </w:pPr>
      <w:r w:rsidRPr="00486530">
        <w:rPr>
          <w:b/>
          <w:lang w:eastAsia="lv-LV"/>
        </w:rPr>
        <w:t>Pretendenta nosaukums:</w:t>
      </w:r>
    </w:p>
    <w:p w14:paraId="4AB6028D" w14:textId="7E2C0BC8" w:rsidR="001F5D45" w:rsidRPr="00486530" w:rsidRDefault="001F5D45" w:rsidP="001F5D45">
      <w:pPr>
        <w:autoSpaceDE w:val="0"/>
        <w:autoSpaceDN w:val="0"/>
        <w:adjustRightInd w:val="0"/>
        <w:rPr>
          <w:lang w:eastAsia="lv-LV"/>
        </w:rPr>
      </w:pPr>
      <w:r w:rsidRPr="00486530">
        <w:rPr>
          <w:lang w:eastAsia="lv-LV"/>
        </w:rPr>
        <w:t>Reģistrēts _______________________________</w:t>
      </w:r>
      <w:r w:rsidR="00486530">
        <w:rPr>
          <w:lang w:eastAsia="lv-LV"/>
        </w:rPr>
        <w:t>___ (kur, kad</w:t>
      </w:r>
      <w:r w:rsidRPr="00486530">
        <w:rPr>
          <w:lang w:eastAsia="lv-LV"/>
        </w:rPr>
        <w:t>)</w:t>
      </w:r>
    </w:p>
    <w:p w14:paraId="438CBC1B" w14:textId="77777777" w:rsidR="001F5D45" w:rsidRPr="00486530" w:rsidRDefault="001F5D45" w:rsidP="001F5D45">
      <w:pPr>
        <w:autoSpaceDE w:val="0"/>
        <w:autoSpaceDN w:val="0"/>
        <w:adjustRightInd w:val="0"/>
        <w:rPr>
          <w:lang w:eastAsia="lv-LV"/>
        </w:rPr>
      </w:pPr>
      <w:r w:rsidRPr="00486530">
        <w:rPr>
          <w:lang w:eastAsia="lv-LV"/>
        </w:rPr>
        <w:t>Nodokļu maksātāja reģistrācijas Nr. ______________</w:t>
      </w:r>
    </w:p>
    <w:p w14:paraId="09192C55" w14:textId="77777777" w:rsidR="001F5D45" w:rsidRPr="00486530" w:rsidRDefault="001F5D45" w:rsidP="001F5D45">
      <w:pPr>
        <w:autoSpaceDE w:val="0"/>
        <w:autoSpaceDN w:val="0"/>
        <w:adjustRightInd w:val="0"/>
        <w:rPr>
          <w:lang w:eastAsia="lv-LV"/>
        </w:rPr>
      </w:pPr>
      <w:r w:rsidRPr="00486530">
        <w:rPr>
          <w:lang w:eastAsia="lv-LV"/>
        </w:rPr>
        <w:t xml:space="preserve">Juridiskā adrese: </w:t>
      </w:r>
      <w:r w:rsidRPr="00486530">
        <w:rPr>
          <w:lang w:eastAsia="lv-LV"/>
        </w:rPr>
        <w:tab/>
      </w:r>
      <w:r w:rsidRPr="00486530">
        <w:rPr>
          <w:lang w:eastAsia="lv-LV"/>
        </w:rPr>
        <w:tab/>
      </w:r>
      <w:r w:rsidRPr="00486530">
        <w:rPr>
          <w:lang w:eastAsia="lv-LV"/>
        </w:rPr>
        <w:tab/>
      </w:r>
      <w:r w:rsidRPr="00486530">
        <w:rPr>
          <w:lang w:eastAsia="lv-LV"/>
        </w:rPr>
        <w:tab/>
        <w:t xml:space="preserve"> </w:t>
      </w:r>
    </w:p>
    <w:p w14:paraId="25C66829" w14:textId="77777777" w:rsidR="001F5D45" w:rsidRPr="00486530" w:rsidRDefault="001F5D45" w:rsidP="001F5D45">
      <w:pPr>
        <w:autoSpaceDE w:val="0"/>
        <w:autoSpaceDN w:val="0"/>
        <w:adjustRightInd w:val="0"/>
        <w:rPr>
          <w:lang w:eastAsia="lv-LV"/>
        </w:rPr>
      </w:pPr>
      <w:r w:rsidRPr="00486530">
        <w:rPr>
          <w:lang w:eastAsia="lv-LV"/>
        </w:rPr>
        <w:t>Bankas rekvizīti:</w:t>
      </w:r>
    </w:p>
    <w:p w14:paraId="4796B7F9" w14:textId="4E56F218" w:rsidR="001F5D45" w:rsidRPr="00486530" w:rsidRDefault="001F5D45" w:rsidP="001F5D45">
      <w:pPr>
        <w:autoSpaceDE w:val="0"/>
        <w:autoSpaceDN w:val="0"/>
        <w:adjustRightInd w:val="0"/>
        <w:rPr>
          <w:lang w:eastAsia="lv-LV"/>
        </w:rPr>
      </w:pPr>
      <w:r w:rsidRPr="00486530">
        <w:rPr>
          <w:lang w:eastAsia="lv-LV"/>
        </w:rPr>
        <w:t>Kontaktpersonas vārds, uzvārds:</w:t>
      </w:r>
      <w:r w:rsidRPr="00486530">
        <w:rPr>
          <w:lang w:eastAsia="lv-LV"/>
        </w:rPr>
        <w:tab/>
      </w:r>
      <w:r w:rsidRPr="00486530">
        <w:rPr>
          <w:lang w:eastAsia="lv-LV"/>
        </w:rPr>
        <w:tab/>
        <w:t>Tālrunis:</w:t>
      </w:r>
      <w:r w:rsidRPr="00486530">
        <w:rPr>
          <w:lang w:eastAsia="lv-LV"/>
        </w:rPr>
        <w:tab/>
      </w:r>
      <w:r w:rsidRPr="00486530">
        <w:rPr>
          <w:lang w:eastAsia="lv-LV"/>
        </w:rPr>
        <w:tab/>
      </w:r>
      <w:r w:rsidRPr="00486530">
        <w:rPr>
          <w:lang w:eastAsia="lv-LV"/>
        </w:rPr>
        <w:tab/>
      </w:r>
      <w:r w:rsidR="0012516B">
        <w:rPr>
          <w:lang w:eastAsia="lv-LV"/>
        </w:rPr>
        <w:t>E-pasts</w:t>
      </w:r>
      <w:r w:rsidRPr="00486530">
        <w:rPr>
          <w:lang w:eastAsia="lv-LV"/>
        </w:rPr>
        <w:t xml:space="preserve">: </w:t>
      </w:r>
    </w:p>
    <w:p w14:paraId="7C1CA571" w14:textId="77777777" w:rsidR="001F5D45" w:rsidRPr="00486530" w:rsidRDefault="001F5D45" w:rsidP="001F5D45">
      <w:pPr>
        <w:autoSpaceDE w:val="0"/>
        <w:autoSpaceDN w:val="0"/>
        <w:adjustRightInd w:val="0"/>
        <w:rPr>
          <w:lang w:eastAsia="lv-LV"/>
        </w:rPr>
      </w:pPr>
      <w:r w:rsidRPr="00486530">
        <w:rPr>
          <w:lang w:eastAsia="lv-LV"/>
        </w:rPr>
        <w:t>E-pasta adrese:</w:t>
      </w:r>
      <w:r w:rsidRPr="00486530">
        <w:rPr>
          <w:lang w:eastAsia="lv-LV"/>
        </w:rPr>
        <w:tab/>
      </w:r>
      <w:r w:rsidRPr="00486530">
        <w:rPr>
          <w:lang w:eastAsia="lv-LV"/>
        </w:rPr>
        <w:tab/>
      </w:r>
      <w:r w:rsidRPr="00486530">
        <w:rPr>
          <w:lang w:eastAsia="lv-LV"/>
        </w:rPr>
        <w:tab/>
      </w:r>
      <w:r w:rsidRPr="00486530">
        <w:rPr>
          <w:lang w:eastAsia="lv-LV"/>
        </w:rPr>
        <w:tab/>
      </w:r>
    </w:p>
    <w:p w14:paraId="7203E605" w14:textId="77777777" w:rsidR="00966E1C" w:rsidRPr="00486530" w:rsidRDefault="00966E1C" w:rsidP="001F5D45">
      <w:pPr>
        <w:autoSpaceDE w:val="0"/>
        <w:autoSpaceDN w:val="0"/>
        <w:adjustRightInd w:val="0"/>
        <w:rPr>
          <w:lang w:eastAsia="lv-LV"/>
        </w:rPr>
      </w:pPr>
    </w:p>
    <w:p w14:paraId="1A9C4554" w14:textId="6BD3D9CB" w:rsidR="001F5D45" w:rsidRDefault="001F5D45" w:rsidP="00486530">
      <w:pPr>
        <w:autoSpaceDE w:val="0"/>
        <w:autoSpaceDN w:val="0"/>
        <w:adjustRightInd w:val="0"/>
        <w:jc w:val="center"/>
        <w:rPr>
          <w:b/>
          <w:bCs/>
          <w:i/>
          <w:iCs/>
          <w:lang w:eastAsia="lv-LV"/>
        </w:rPr>
      </w:pPr>
      <w:r w:rsidRPr="00486530">
        <w:rPr>
          <w:b/>
          <w:bCs/>
          <w:i/>
          <w:iCs/>
          <w:lang w:eastAsia="lv-LV"/>
        </w:rPr>
        <w:t>Datums</w:t>
      </w:r>
      <w:r w:rsidR="00BA6A04" w:rsidRPr="00486530">
        <w:rPr>
          <w:b/>
          <w:bCs/>
          <w:i/>
          <w:iCs/>
          <w:lang w:eastAsia="lv-LV"/>
        </w:rPr>
        <w:t xml:space="preserve">                        </w:t>
      </w:r>
      <w:r w:rsidRPr="00486530">
        <w:rPr>
          <w:b/>
          <w:bCs/>
          <w:i/>
          <w:iCs/>
          <w:lang w:eastAsia="lv-LV"/>
        </w:rPr>
        <w:t>Pretendenta vai tā pilnvarotās personas paraksts, tā atšifrējums</w:t>
      </w:r>
      <w:r w:rsidR="00380852">
        <w:rPr>
          <w:b/>
          <w:bCs/>
          <w:i/>
          <w:iCs/>
          <w:lang w:eastAsia="lv-LV"/>
        </w:rPr>
        <w:t>.</w:t>
      </w:r>
    </w:p>
    <w:p w14:paraId="501430C8" w14:textId="77777777" w:rsidR="002D4B4F" w:rsidRDefault="002D4B4F" w:rsidP="00486530">
      <w:pPr>
        <w:autoSpaceDE w:val="0"/>
        <w:autoSpaceDN w:val="0"/>
        <w:adjustRightInd w:val="0"/>
        <w:jc w:val="center"/>
        <w:rPr>
          <w:b/>
          <w:bCs/>
          <w:i/>
          <w:iCs/>
          <w:lang w:eastAsia="lv-LV"/>
        </w:rPr>
      </w:pPr>
    </w:p>
    <w:p w14:paraId="6F628E6E" w14:textId="77777777" w:rsidR="002D4B4F" w:rsidRDefault="002D4B4F" w:rsidP="00486530">
      <w:pPr>
        <w:autoSpaceDE w:val="0"/>
        <w:autoSpaceDN w:val="0"/>
        <w:adjustRightInd w:val="0"/>
        <w:jc w:val="center"/>
        <w:rPr>
          <w:b/>
          <w:bCs/>
          <w:i/>
          <w:iCs/>
          <w:lang w:eastAsia="lv-LV"/>
        </w:rPr>
      </w:pPr>
    </w:p>
    <w:p w14:paraId="7E154AD4" w14:textId="77777777" w:rsidR="002D4B4F" w:rsidRDefault="002D4B4F" w:rsidP="00486530">
      <w:pPr>
        <w:autoSpaceDE w:val="0"/>
        <w:autoSpaceDN w:val="0"/>
        <w:adjustRightInd w:val="0"/>
        <w:jc w:val="center"/>
        <w:rPr>
          <w:b/>
          <w:bCs/>
          <w:i/>
          <w:iCs/>
          <w:lang w:eastAsia="lv-LV"/>
        </w:rPr>
      </w:pPr>
    </w:p>
    <w:p w14:paraId="08DF247A" w14:textId="77777777" w:rsidR="002D4B4F" w:rsidRDefault="002D4B4F" w:rsidP="00486530">
      <w:pPr>
        <w:autoSpaceDE w:val="0"/>
        <w:autoSpaceDN w:val="0"/>
        <w:adjustRightInd w:val="0"/>
        <w:jc w:val="center"/>
        <w:rPr>
          <w:b/>
          <w:bCs/>
          <w:i/>
          <w:iCs/>
          <w:lang w:eastAsia="lv-LV"/>
        </w:rPr>
      </w:pPr>
    </w:p>
    <w:p w14:paraId="1D9B8C1F" w14:textId="77777777" w:rsidR="002D4B4F" w:rsidRDefault="002D4B4F" w:rsidP="00486530">
      <w:pPr>
        <w:autoSpaceDE w:val="0"/>
        <w:autoSpaceDN w:val="0"/>
        <w:adjustRightInd w:val="0"/>
        <w:jc w:val="center"/>
        <w:rPr>
          <w:b/>
          <w:bCs/>
          <w:i/>
          <w:iCs/>
          <w:lang w:eastAsia="lv-LV"/>
        </w:rPr>
      </w:pPr>
    </w:p>
    <w:p w14:paraId="111F1900" w14:textId="77777777" w:rsidR="002D4B4F" w:rsidRDefault="002D4B4F" w:rsidP="00486530">
      <w:pPr>
        <w:autoSpaceDE w:val="0"/>
        <w:autoSpaceDN w:val="0"/>
        <w:adjustRightInd w:val="0"/>
        <w:jc w:val="center"/>
        <w:rPr>
          <w:b/>
          <w:bCs/>
          <w:i/>
          <w:iCs/>
          <w:lang w:eastAsia="lv-LV"/>
        </w:rPr>
      </w:pPr>
    </w:p>
    <w:p w14:paraId="630A9581" w14:textId="77777777" w:rsidR="002D4B4F" w:rsidRDefault="002D4B4F" w:rsidP="00486530">
      <w:pPr>
        <w:autoSpaceDE w:val="0"/>
        <w:autoSpaceDN w:val="0"/>
        <w:adjustRightInd w:val="0"/>
        <w:jc w:val="center"/>
        <w:rPr>
          <w:b/>
          <w:bCs/>
          <w:i/>
          <w:iCs/>
          <w:lang w:eastAsia="lv-LV"/>
        </w:rPr>
      </w:pPr>
    </w:p>
    <w:p w14:paraId="7B35FB79" w14:textId="77777777" w:rsidR="002D4B4F" w:rsidRDefault="002D4B4F" w:rsidP="00486530">
      <w:pPr>
        <w:autoSpaceDE w:val="0"/>
        <w:autoSpaceDN w:val="0"/>
        <w:adjustRightInd w:val="0"/>
        <w:jc w:val="center"/>
        <w:rPr>
          <w:b/>
          <w:bCs/>
          <w:i/>
          <w:iCs/>
          <w:lang w:eastAsia="lv-LV"/>
        </w:rPr>
      </w:pPr>
    </w:p>
    <w:p w14:paraId="7033AE3E" w14:textId="77777777" w:rsidR="002D4B4F" w:rsidRDefault="002D4B4F" w:rsidP="00486530">
      <w:pPr>
        <w:autoSpaceDE w:val="0"/>
        <w:autoSpaceDN w:val="0"/>
        <w:adjustRightInd w:val="0"/>
        <w:jc w:val="center"/>
        <w:rPr>
          <w:b/>
          <w:bCs/>
          <w:i/>
          <w:iCs/>
          <w:lang w:eastAsia="lv-LV"/>
        </w:rPr>
      </w:pPr>
    </w:p>
    <w:p w14:paraId="532792AA" w14:textId="77777777" w:rsidR="002D4B4F" w:rsidRDefault="002D4B4F" w:rsidP="00486530">
      <w:pPr>
        <w:autoSpaceDE w:val="0"/>
        <w:autoSpaceDN w:val="0"/>
        <w:adjustRightInd w:val="0"/>
        <w:jc w:val="center"/>
        <w:rPr>
          <w:b/>
          <w:bCs/>
          <w:i/>
          <w:iCs/>
          <w:lang w:eastAsia="lv-LV"/>
        </w:rPr>
      </w:pPr>
    </w:p>
    <w:p w14:paraId="18379D01" w14:textId="77777777" w:rsidR="002D4B4F" w:rsidRDefault="002D4B4F" w:rsidP="00486530">
      <w:pPr>
        <w:autoSpaceDE w:val="0"/>
        <w:autoSpaceDN w:val="0"/>
        <w:adjustRightInd w:val="0"/>
        <w:jc w:val="center"/>
        <w:rPr>
          <w:b/>
          <w:bCs/>
          <w:i/>
          <w:iCs/>
          <w:lang w:eastAsia="lv-LV"/>
        </w:rPr>
      </w:pPr>
    </w:p>
    <w:p w14:paraId="1052D93B" w14:textId="77777777" w:rsidR="002D4B4F" w:rsidRDefault="002D4B4F" w:rsidP="00486530">
      <w:pPr>
        <w:autoSpaceDE w:val="0"/>
        <w:autoSpaceDN w:val="0"/>
        <w:adjustRightInd w:val="0"/>
        <w:jc w:val="center"/>
        <w:rPr>
          <w:b/>
          <w:bCs/>
          <w:i/>
          <w:iCs/>
          <w:lang w:eastAsia="lv-LV"/>
        </w:rPr>
      </w:pPr>
    </w:p>
    <w:p w14:paraId="0A77B483" w14:textId="77777777" w:rsidR="002D4B4F" w:rsidRDefault="002D4B4F" w:rsidP="00486530">
      <w:pPr>
        <w:autoSpaceDE w:val="0"/>
        <w:autoSpaceDN w:val="0"/>
        <w:adjustRightInd w:val="0"/>
        <w:jc w:val="center"/>
        <w:rPr>
          <w:b/>
          <w:bCs/>
          <w:i/>
          <w:iCs/>
          <w:lang w:eastAsia="lv-LV"/>
        </w:rPr>
      </w:pPr>
    </w:p>
    <w:p w14:paraId="28C7D645" w14:textId="77777777" w:rsidR="002D4B4F" w:rsidRDefault="002D4B4F" w:rsidP="00486530">
      <w:pPr>
        <w:autoSpaceDE w:val="0"/>
        <w:autoSpaceDN w:val="0"/>
        <w:adjustRightInd w:val="0"/>
        <w:jc w:val="center"/>
        <w:rPr>
          <w:b/>
          <w:bCs/>
          <w:i/>
          <w:iCs/>
          <w:lang w:eastAsia="lv-LV"/>
        </w:rPr>
      </w:pPr>
    </w:p>
    <w:p w14:paraId="174E5DBF" w14:textId="77777777" w:rsidR="002D4B4F" w:rsidRDefault="002D4B4F" w:rsidP="00486530">
      <w:pPr>
        <w:autoSpaceDE w:val="0"/>
        <w:autoSpaceDN w:val="0"/>
        <w:adjustRightInd w:val="0"/>
        <w:jc w:val="center"/>
        <w:rPr>
          <w:b/>
          <w:bCs/>
          <w:i/>
          <w:iCs/>
          <w:lang w:eastAsia="lv-LV"/>
        </w:rPr>
      </w:pPr>
    </w:p>
    <w:p w14:paraId="27898811" w14:textId="77777777" w:rsidR="002D4B4F" w:rsidRDefault="002D4B4F" w:rsidP="00486530">
      <w:pPr>
        <w:autoSpaceDE w:val="0"/>
        <w:autoSpaceDN w:val="0"/>
        <w:adjustRightInd w:val="0"/>
        <w:jc w:val="center"/>
        <w:rPr>
          <w:b/>
          <w:bCs/>
          <w:i/>
          <w:iCs/>
          <w:lang w:eastAsia="lv-LV"/>
        </w:rPr>
      </w:pPr>
    </w:p>
    <w:p w14:paraId="4507E2CE" w14:textId="77777777" w:rsidR="002D4B4F" w:rsidRDefault="002D4B4F" w:rsidP="00486530">
      <w:pPr>
        <w:autoSpaceDE w:val="0"/>
        <w:autoSpaceDN w:val="0"/>
        <w:adjustRightInd w:val="0"/>
        <w:jc w:val="center"/>
        <w:rPr>
          <w:b/>
          <w:bCs/>
          <w:i/>
          <w:iCs/>
          <w:lang w:eastAsia="lv-LV"/>
        </w:rPr>
      </w:pPr>
    </w:p>
    <w:p w14:paraId="1C994F0B" w14:textId="77777777" w:rsidR="002D4B4F" w:rsidRDefault="002D4B4F" w:rsidP="00486530">
      <w:pPr>
        <w:autoSpaceDE w:val="0"/>
        <w:autoSpaceDN w:val="0"/>
        <w:adjustRightInd w:val="0"/>
        <w:jc w:val="center"/>
        <w:rPr>
          <w:b/>
          <w:bCs/>
          <w:i/>
          <w:iCs/>
          <w:lang w:eastAsia="lv-LV"/>
        </w:rPr>
      </w:pPr>
    </w:p>
    <w:p w14:paraId="29FD38ED" w14:textId="77777777" w:rsidR="002D4B4F" w:rsidRDefault="002D4B4F" w:rsidP="00486530">
      <w:pPr>
        <w:autoSpaceDE w:val="0"/>
        <w:autoSpaceDN w:val="0"/>
        <w:adjustRightInd w:val="0"/>
        <w:jc w:val="center"/>
        <w:rPr>
          <w:b/>
          <w:bCs/>
          <w:i/>
          <w:iCs/>
          <w:lang w:eastAsia="lv-LV"/>
        </w:rPr>
      </w:pPr>
    </w:p>
    <w:p w14:paraId="592187BB" w14:textId="77777777" w:rsidR="002D4B4F" w:rsidRDefault="002D4B4F" w:rsidP="00486530">
      <w:pPr>
        <w:autoSpaceDE w:val="0"/>
        <w:autoSpaceDN w:val="0"/>
        <w:adjustRightInd w:val="0"/>
        <w:jc w:val="center"/>
        <w:rPr>
          <w:b/>
          <w:bCs/>
          <w:i/>
          <w:iCs/>
          <w:lang w:eastAsia="lv-LV"/>
        </w:rPr>
      </w:pPr>
    </w:p>
    <w:p w14:paraId="03BBCA53" w14:textId="77777777" w:rsidR="002D4B4F" w:rsidRDefault="002D4B4F" w:rsidP="00486530">
      <w:pPr>
        <w:autoSpaceDE w:val="0"/>
        <w:autoSpaceDN w:val="0"/>
        <w:adjustRightInd w:val="0"/>
        <w:jc w:val="center"/>
        <w:rPr>
          <w:b/>
          <w:bCs/>
          <w:i/>
          <w:iCs/>
          <w:lang w:eastAsia="lv-LV"/>
        </w:rPr>
      </w:pPr>
    </w:p>
    <w:p w14:paraId="758554BF" w14:textId="77777777" w:rsidR="002D4B4F" w:rsidRDefault="002D4B4F" w:rsidP="00486530">
      <w:pPr>
        <w:autoSpaceDE w:val="0"/>
        <w:autoSpaceDN w:val="0"/>
        <w:adjustRightInd w:val="0"/>
        <w:jc w:val="center"/>
        <w:rPr>
          <w:b/>
          <w:bCs/>
          <w:i/>
          <w:iCs/>
          <w:lang w:eastAsia="lv-LV"/>
        </w:rPr>
      </w:pPr>
    </w:p>
    <w:p w14:paraId="053F043F" w14:textId="77777777" w:rsidR="002D4B4F" w:rsidRDefault="002D4B4F" w:rsidP="00486530">
      <w:pPr>
        <w:autoSpaceDE w:val="0"/>
        <w:autoSpaceDN w:val="0"/>
        <w:adjustRightInd w:val="0"/>
        <w:jc w:val="center"/>
        <w:rPr>
          <w:b/>
          <w:bCs/>
          <w:i/>
          <w:iCs/>
          <w:lang w:eastAsia="lv-LV"/>
        </w:rPr>
      </w:pPr>
    </w:p>
    <w:p w14:paraId="5DA3C5AB" w14:textId="77777777" w:rsidR="002D4B4F" w:rsidRDefault="002D4B4F" w:rsidP="00486530">
      <w:pPr>
        <w:autoSpaceDE w:val="0"/>
        <w:autoSpaceDN w:val="0"/>
        <w:adjustRightInd w:val="0"/>
        <w:jc w:val="center"/>
        <w:rPr>
          <w:b/>
          <w:bCs/>
          <w:i/>
          <w:iCs/>
          <w:lang w:eastAsia="lv-LV"/>
        </w:rPr>
      </w:pPr>
    </w:p>
    <w:p w14:paraId="1A55CC71" w14:textId="77777777" w:rsidR="002D4B4F" w:rsidRDefault="002D4B4F" w:rsidP="00486530">
      <w:pPr>
        <w:autoSpaceDE w:val="0"/>
        <w:autoSpaceDN w:val="0"/>
        <w:adjustRightInd w:val="0"/>
        <w:jc w:val="center"/>
        <w:rPr>
          <w:b/>
          <w:bCs/>
          <w:i/>
          <w:iCs/>
          <w:lang w:eastAsia="lv-LV"/>
        </w:rPr>
      </w:pPr>
    </w:p>
    <w:p w14:paraId="174E2BA9" w14:textId="77777777" w:rsidR="002D4B4F" w:rsidRDefault="002D4B4F" w:rsidP="00486530">
      <w:pPr>
        <w:autoSpaceDE w:val="0"/>
        <w:autoSpaceDN w:val="0"/>
        <w:adjustRightInd w:val="0"/>
        <w:jc w:val="center"/>
        <w:rPr>
          <w:b/>
          <w:bCs/>
          <w:i/>
          <w:iCs/>
          <w:lang w:eastAsia="lv-LV"/>
        </w:rPr>
      </w:pPr>
    </w:p>
    <w:p w14:paraId="37260979" w14:textId="77777777" w:rsidR="002D4B4F" w:rsidRDefault="002D4B4F" w:rsidP="00486530">
      <w:pPr>
        <w:autoSpaceDE w:val="0"/>
        <w:autoSpaceDN w:val="0"/>
        <w:adjustRightInd w:val="0"/>
        <w:jc w:val="center"/>
        <w:rPr>
          <w:b/>
          <w:bCs/>
          <w:i/>
          <w:iCs/>
          <w:lang w:eastAsia="lv-LV"/>
        </w:rPr>
      </w:pPr>
    </w:p>
    <w:p w14:paraId="26AC69BB" w14:textId="77777777" w:rsidR="002D4B4F" w:rsidRDefault="002D4B4F" w:rsidP="00486530">
      <w:pPr>
        <w:autoSpaceDE w:val="0"/>
        <w:autoSpaceDN w:val="0"/>
        <w:adjustRightInd w:val="0"/>
        <w:jc w:val="center"/>
        <w:rPr>
          <w:b/>
          <w:bCs/>
          <w:i/>
          <w:iCs/>
          <w:lang w:eastAsia="lv-LV"/>
        </w:rPr>
      </w:pPr>
    </w:p>
    <w:p w14:paraId="07997643" w14:textId="77777777" w:rsidR="002D4B4F" w:rsidRDefault="002D4B4F" w:rsidP="00486530">
      <w:pPr>
        <w:autoSpaceDE w:val="0"/>
        <w:autoSpaceDN w:val="0"/>
        <w:adjustRightInd w:val="0"/>
        <w:jc w:val="center"/>
        <w:rPr>
          <w:b/>
          <w:bCs/>
          <w:i/>
          <w:iCs/>
          <w:lang w:eastAsia="lv-LV"/>
        </w:rPr>
      </w:pPr>
    </w:p>
    <w:p w14:paraId="36BAF1DD" w14:textId="77777777" w:rsidR="006A387D" w:rsidRDefault="006A387D" w:rsidP="00486530">
      <w:pPr>
        <w:autoSpaceDE w:val="0"/>
        <w:autoSpaceDN w:val="0"/>
        <w:adjustRightInd w:val="0"/>
        <w:jc w:val="center"/>
        <w:rPr>
          <w:b/>
          <w:bCs/>
          <w:i/>
          <w:iCs/>
          <w:lang w:eastAsia="lv-LV"/>
        </w:rPr>
      </w:pPr>
    </w:p>
    <w:p w14:paraId="17A8210D" w14:textId="77777777" w:rsidR="006A387D" w:rsidRDefault="006A387D" w:rsidP="00486530">
      <w:pPr>
        <w:autoSpaceDE w:val="0"/>
        <w:autoSpaceDN w:val="0"/>
        <w:adjustRightInd w:val="0"/>
        <w:jc w:val="center"/>
        <w:rPr>
          <w:b/>
          <w:bCs/>
          <w:i/>
          <w:iCs/>
          <w:lang w:eastAsia="lv-LV"/>
        </w:rPr>
      </w:pPr>
    </w:p>
    <w:p w14:paraId="71A867D2" w14:textId="77777777" w:rsidR="006A387D" w:rsidRDefault="006A387D" w:rsidP="00486530">
      <w:pPr>
        <w:autoSpaceDE w:val="0"/>
        <w:autoSpaceDN w:val="0"/>
        <w:adjustRightInd w:val="0"/>
        <w:jc w:val="center"/>
        <w:rPr>
          <w:b/>
          <w:bCs/>
          <w:i/>
          <w:iCs/>
          <w:lang w:eastAsia="lv-LV"/>
        </w:rPr>
      </w:pPr>
    </w:p>
    <w:p w14:paraId="1F43BC2C" w14:textId="77777777" w:rsidR="002D4B4F" w:rsidRDefault="002D4B4F" w:rsidP="00486530">
      <w:pPr>
        <w:autoSpaceDE w:val="0"/>
        <w:autoSpaceDN w:val="0"/>
        <w:adjustRightInd w:val="0"/>
        <w:jc w:val="center"/>
        <w:rPr>
          <w:b/>
          <w:bCs/>
          <w:i/>
          <w:iCs/>
          <w:lang w:eastAsia="lv-LV"/>
        </w:rPr>
      </w:pPr>
    </w:p>
    <w:p w14:paraId="1FE15FAE" w14:textId="77777777" w:rsidR="002D4B4F" w:rsidRDefault="002D4B4F" w:rsidP="00486530">
      <w:pPr>
        <w:autoSpaceDE w:val="0"/>
        <w:autoSpaceDN w:val="0"/>
        <w:adjustRightInd w:val="0"/>
        <w:jc w:val="center"/>
        <w:rPr>
          <w:b/>
          <w:bCs/>
          <w:i/>
          <w:iCs/>
          <w:lang w:eastAsia="lv-LV"/>
        </w:rPr>
      </w:pPr>
    </w:p>
    <w:p w14:paraId="0196CCB2" w14:textId="77777777" w:rsidR="002D4B4F" w:rsidRDefault="002D4B4F" w:rsidP="002D4B4F">
      <w:pPr>
        <w:rPr>
          <w:b/>
          <w:bCs/>
          <w:i/>
          <w:iCs/>
          <w:lang w:eastAsia="lv-LV"/>
        </w:rPr>
      </w:pPr>
      <w:bookmarkStart w:id="3" w:name="_Hlk194565797"/>
      <w:bookmarkEnd w:id="1"/>
    </w:p>
    <w:p w14:paraId="2233EFD0" w14:textId="645073DB" w:rsidR="002D4B4F" w:rsidRDefault="002D4B4F" w:rsidP="002D4B4F">
      <w:pPr>
        <w:rPr>
          <w:b/>
          <w:bCs/>
          <w:color w:val="000000"/>
          <w:sz w:val="20"/>
          <w:szCs w:val="20"/>
        </w:rPr>
      </w:pPr>
      <w:r>
        <w:rPr>
          <w:b/>
          <w:bCs/>
          <w:i/>
          <w:iCs/>
          <w:lang w:eastAsia="lv-LV"/>
        </w:rPr>
        <w:lastRenderedPageBreak/>
        <w:t xml:space="preserve">                                                                                        </w:t>
      </w:r>
      <w:r>
        <w:rPr>
          <w:color w:val="000000"/>
          <w:sz w:val="20"/>
          <w:szCs w:val="20"/>
        </w:rPr>
        <w:t>P</w:t>
      </w:r>
      <w:r w:rsidRPr="00ED4218">
        <w:rPr>
          <w:color w:val="000000"/>
          <w:sz w:val="20"/>
          <w:szCs w:val="20"/>
        </w:rPr>
        <w:t xml:space="preserve">ielikums </w:t>
      </w:r>
      <w:r>
        <w:rPr>
          <w:color w:val="000000"/>
          <w:sz w:val="20"/>
          <w:szCs w:val="20"/>
        </w:rPr>
        <w:t>Nr.2</w:t>
      </w:r>
      <w:r w:rsidRPr="00ED4218">
        <w:rPr>
          <w:color w:val="000000"/>
          <w:sz w:val="20"/>
          <w:szCs w:val="20"/>
        </w:rPr>
        <w:t xml:space="preserve"> </w:t>
      </w:r>
      <w:r>
        <w:rPr>
          <w:color w:val="000000"/>
          <w:sz w:val="20"/>
          <w:szCs w:val="20"/>
        </w:rPr>
        <w:t>Tirgus izpētei</w:t>
      </w:r>
      <w:r w:rsidRPr="00ED4218">
        <w:rPr>
          <w:color w:val="000000"/>
          <w:sz w:val="20"/>
          <w:szCs w:val="20"/>
        </w:rPr>
        <w:t xml:space="preserve"> </w:t>
      </w:r>
      <w:r w:rsidRPr="00ED4218">
        <w:rPr>
          <w:b/>
          <w:color w:val="000000"/>
          <w:sz w:val="20"/>
          <w:szCs w:val="20"/>
        </w:rPr>
        <w:t>Nr.</w:t>
      </w:r>
      <w:r w:rsidRPr="00ED4218">
        <w:rPr>
          <w:b/>
          <w:bCs/>
          <w:color w:val="000000"/>
          <w:sz w:val="20"/>
          <w:szCs w:val="20"/>
        </w:rPr>
        <w:t xml:space="preserve"> LPP </w:t>
      </w:r>
      <w:r w:rsidR="002B7F4D">
        <w:rPr>
          <w:b/>
          <w:bCs/>
          <w:color w:val="000000"/>
          <w:sz w:val="20"/>
          <w:szCs w:val="20"/>
        </w:rPr>
        <w:t>7-2026</w:t>
      </w:r>
    </w:p>
    <w:p w14:paraId="2447577D" w14:textId="77777777" w:rsidR="00767182" w:rsidRDefault="00767182" w:rsidP="002D4B4F">
      <w:pPr>
        <w:rPr>
          <w:b/>
          <w:bCs/>
          <w:color w:val="000000"/>
          <w:sz w:val="20"/>
          <w:szCs w:val="20"/>
        </w:rPr>
      </w:pPr>
    </w:p>
    <w:p w14:paraId="320945AB" w14:textId="77777777" w:rsidR="00767182" w:rsidRDefault="00767182" w:rsidP="002D4B4F">
      <w:pPr>
        <w:rPr>
          <w:b/>
          <w:bCs/>
          <w:color w:val="000000"/>
          <w:sz w:val="20"/>
          <w:szCs w:val="20"/>
        </w:rPr>
      </w:pPr>
    </w:p>
    <w:p w14:paraId="68B65D46" w14:textId="77777777" w:rsidR="00767182" w:rsidRPr="00ED4218" w:rsidRDefault="00767182" w:rsidP="00767182">
      <w:pPr>
        <w:autoSpaceDE w:val="0"/>
        <w:autoSpaceDN w:val="0"/>
        <w:adjustRightInd w:val="0"/>
        <w:jc w:val="center"/>
        <w:rPr>
          <w:b/>
          <w:bCs/>
          <w:lang w:eastAsia="lv-LV"/>
        </w:rPr>
      </w:pPr>
      <w:r>
        <w:rPr>
          <w:b/>
          <w:bCs/>
          <w:lang w:eastAsia="lv-LV"/>
        </w:rPr>
        <w:t xml:space="preserve">TEHNISKĀ SPECIFIKĀCIJA UN </w:t>
      </w:r>
      <w:r w:rsidRPr="00BA6A04">
        <w:rPr>
          <w:b/>
          <w:bCs/>
          <w:lang w:eastAsia="lv-LV"/>
        </w:rPr>
        <w:t>FINANŠU / TEHNISKAIS PIEDĀVĀJUMS</w:t>
      </w:r>
    </w:p>
    <w:p w14:paraId="372532A1" w14:textId="77777777" w:rsidR="00767182" w:rsidRPr="00BA6A04" w:rsidRDefault="00767182" w:rsidP="00767182">
      <w:pPr>
        <w:autoSpaceDE w:val="0"/>
        <w:autoSpaceDN w:val="0"/>
        <w:adjustRightInd w:val="0"/>
        <w:jc w:val="both"/>
        <w:rPr>
          <w:sz w:val="22"/>
          <w:szCs w:val="22"/>
          <w:lang w:eastAsia="lv-LV"/>
        </w:rPr>
      </w:pPr>
    </w:p>
    <w:p w14:paraId="2914090E" w14:textId="25EE19DE" w:rsidR="00767182" w:rsidRPr="00BA6A04" w:rsidRDefault="00767182" w:rsidP="00767182">
      <w:pPr>
        <w:pStyle w:val="Virsraksts1"/>
        <w:rPr>
          <w:b w:val="0"/>
          <w:bCs/>
          <w:sz w:val="22"/>
          <w:szCs w:val="22"/>
        </w:rPr>
      </w:pPr>
      <w:r w:rsidRPr="00BA6A04">
        <w:rPr>
          <w:sz w:val="22"/>
          <w:szCs w:val="22"/>
          <w:lang w:eastAsia="lv-LV"/>
        </w:rPr>
        <w:t xml:space="preserve">Pretendents ________________________ </w:t>
      </w:r>
      <w:r w:rsidRPr="00BA6A04">
        <w:rPr>
          <w:i/>
          <w:iCs/>
          <w:sz w:val="22"/>
          <w:szCs w:val="22"/>
          <w:lang w:eastAsia="lv-LV"/>
        </w:rPr>
        <w:t xml:space="preserve">(nosaukums) </w:t>
      </w:r>
      <w:r w:rsidRPr="00BA6A04">
        <w:rPr>
          <w:sz w:val="22"/>
          <w:szCs w:val="22"/>
          <w:lang w:eastAsia="lv-LV"/>
        </w:rPr>
        <w:t xml:space="preserve">piedāvā nodrošināt </w:t>
      </w:r>
      <w:r>
        <w:rPr>
          <w:sz w:val="22"/>
          <w:szCs w:val="22"/>
          <w:lang w:eastAsia="lv-LV"/>
        </w:rPr>
        <w:t>tirgus izpētē</w:t>
      </w:r>
      <w:r w:rsidRPr="00BA6A04">
        <w:rPr>
          <w:sz w:val="22"/>
          <w:szCs w:val="22"/>
          <w:lang w:eastAsia="lv-LV"/>
        </w:rPr>
        <w:t xml:space="preserve"> “</w:t>
      </w:r>
      <w:r w:rsidR="002A56C9">
        <w:rPr>
          <w:sz w:val="22"/>
          <w:szCs w:val="22"/>
          <w:lang w:eastAsia="lv-LV"/>
        </w:rPr>
        <w:t xml:space="preserve"> </w:t>
      </w:r>
      <w:r w:rsidR="006A387D">
        <w:rPr>
          <w:sz w:val="22"/>
          <w:szCs w:val="22"/>
          <w:lang w:eastAsia="lv-LV"/>
        </w:rPr>
        <w:t>25</w:t>
      </w:r>
      <w:r w:rsidR="002A56C9">
        <w:rPr>
          <w:sz w:val="22"/>
          <w:szCs w:val="22"/>
          <w:lang w:eastAsia="lv-LV"/>
        </w:rPr>
        <w:t xml:space="preserve"> (</w:t>
      </w:r>
      <w:r w:rsidR="006A387D">
        <w:rPr>
          <w:sz w:val="22"/>
          <w:szCs w:val="22"/>
          <w:lang w:eastAsia="lv-LV"/>
        </w:rPr>
        <w:t>divdesmit piecu</w:t>
      </w:r>
      <w:r w:rsidR="002A56C9">
        <w:rPr>
          <w:sz w:val="22"/>
          <w:szCs w:val="22"/>
          <w:lang w:eastAsia="lv-LV"/>
        </w:rPr>
        <w:t>) p</w:t>
      </w:r>
      <w:r>
        <w:rPr>
          <w:sz w:val="22"/>
          <w:szCs w:val="22"/>
          <w:lang w:eastAsia="lv-LV"/>
        </w:rPr>
        <w:t>iparu aerosola</w:t>
      </w:r>
      <w:r w:rsidRPr="00BA6A04">
        <w:rPr>
          <w:bCs/>
          <w:sz w:val="22"/>
          <w:szCs w:val="22"/>
        </w:rPr>
        <w:t xml:space="preserve"> iegād</w:t>
      </w:r>
      <w:r>
        <w:rPr>
          <w:bCs/>
          <w:sz w:val="22"/>
          <w:szCs w:val="22"/>
        </w:rPr>
        <w:t>e</w:t>
      </w:r>
      <w:r w:rsidRPr="00BA6A04">
        <w:rPr>
          <w:bCs/>
          <w:sz w:val="22"/>
          <w:szCs w:val="22"/>
        </w:rPr>
        <w:t>”</w:t>
      </w:r>
      <w:r w:rsidRPr="00BA6A04">
        <w:rPr>
          <w:sz w:val="22"/>
          <w:szCs w:val="22"/>
          <w:lang w:eastAsia="lv-LV"/>
        </w:rPr>
        <w:t xml:space="preserve"> priekšmeta izpildi atbilstoši Tehniskajai specifikācijai par šādu summu:</w:t>
      </w:r>
    </w:p>
    <w:p w14:paraId="0E423DE5" w14:textId="77777777" w:rsidR="005C7C86" w:rsidRPr="00ED4218" w:rsidRDefault="005C7C86" w:rsidP="002D4B4F">
      <w:pPr>
        <w:rPr>
          <w:color w:val="000000"/>
          <w:sz w:val="20"/>
          <w:szCs w:val="20"/>
        </w:rPr>
      </w:pPr>
    </w:p>
    <w:tbl>
      <w:tblPr>
        <w:tblW w:w="102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3145"/>
        <w:gridCol w:w="2072"/>
      </w:tblGrid>
      <w:tr w:rsidR="002D4B4F" w:rsidRPr="00BA6A04" w14:paraId="1F93A3F5" w14:textId="77777777" w:rsidTr="00B75A82">
        <w:tc>
          <w:tcPr>
            <w:tcW w:w="8164" w:type="dxa"/>
            <w:gridSpan w:val="2"/>
            <w:tcBorders>
              <w:top w:val="single" w:sz="4" w:space="0" w:color="auto"/>
              <w:left w:val="single" w:sz="4" w:space="0" w:color="auto"/>
              <w:bottom w:val="single" w:sz="4" w:space="0" w:color="auto"/>
              <w:right w:val="single" w:sz="4" w:space="0" w:color="auto"/>
            </w:tcBorders>
          </w:tcPr>
          <w:p w14:paraId="5966B73D" w14:textId="77777777" w:rsidR="002D4B4F" w:rsidRPr="00BA6A04" w:rsidRDefault="002D4B4F" w:rsidP="001C1D34">
            <w:pPr>
              <w:shd w:val="clear" w:color="auto" w:fill="FFFFFF"/>
              <w:spacing w:before="120" w:after="120" w:line="264" w:lineRule="exact"/>
              <w:jc w:val="center"/>
              <w:rPr>
                <w:lang w:val="en-AU"/>
              </w:rPr>
            </w:pPr>
            <w:r w:rsidRPr="00BA6A04">
              <w:rPr>
                <w:lang w:val="en-AU"/>
              </w:rPr>
              <w:t>IZVIRZĪTĀS PRASĪBAS</w:t>
            </w:r>
          </w:p>
        </w:tc>
        <w:tc>
          <w:tcPr>
            <w:tcW w:w="2072" w:type="dxa"/>
            <w:tcBorders>
              <w:top w:val="single" w:sz="4" w:space="0" w:color="auto"/>
              <w:left w:val="single" w:sz="4" w:space="0" w:color="auto"/>
              <w:bottom w:val="single" w:sz="4" w:space="0" w:color="auto"/>
              <w:right w:val="single" w:sz="4" w:space="0" w:color="auto"/>
            </w:tcBorders>
          </w:tcPr>
          <w:p w14:paraId="5490812A" w14:textId="77777777" w:rsidR="002D4B4F" w:rsidRDefault="002D4B4F" w:rsidP="001C1D34">
            <w:pPr>
              <w:jc w:val="center"/>
              <w:rPr>
                <w:lang w:val="en-AU"/>
              </w:rPr>
            </w:pPr>
            <w:r w:rsidRPr="00BA6A04">
              <w:rPr>
                <w:lang w:val="en-AU"/>
              </w:rPr>
              <w:t>PRETENDENTA PIEDĀVĀJUMS</w:t>
            </w:r>
          </w:p>
          <w:p w14:paraId="46B81893" w14:textId="77777777" w:rsidR="002D4B4F" w:rsidRPr="00BA6A04" w:rsidRDefault="002D4B4F" w:rsidP="001C1D34">
            <w:pPr>
              <w:jc w:val="center"/>
              <w:rPr>
                <w:lang w:val="en-AU"/>
              </w:rPr>
            </w:pPr>
            <w:r w:rsidRPr="003346BC">
              <w:rPr>
                <w:sz w:val="20"/>
                <w:szCs w:val="20"/>
                <w:lang w:val="en-AU"/>
              </w:rPr>
              <w:t>(Pretendents sniedz informāciju par katras prasības izpildi)</w:t>
            </w:r>
          </w:p>
        </w:tc>
      </w:tr>
      <w:tr w:rsidR="002D4B4F" w:rsidRPr="00486530" w14:paraId="34C1F5D9" w14:textId="77777777" w:rsidTr="000569A1">
        <w:trPr>
          <w:trHeight w:val="2268"/>
        </w:trPr>
        <w:tc>
          <w:tcPr>
            <w:tcW w:w="8164" w:type="dxa"/>
            <w:gridSpan w:val="2"/>
            <w:tcBorders>
              <w:top w:val="single" w:sz="4" w:space="0" w:color="auto"/>
              <w:left w:val="single" w:sz="4" w:space="0" w:color="auto"/>
              <w:bottom w:val="single" w:sz="4" w:space="0" w:color="auto"/>
              <w:right w:val="single" w:sz="4" w:space="0" w:color="auto"/>
            </w:tcBorders>
          </w:tcPr>
          <w:p w14:paraId="40EC5A8A" w14:textId="435D329E" w:rsidR="005C7C86" w:rsidRPr="005C7C86" w:rsidRDefault="005C7C86" w:rsidP="005C7C86">
            <w:pPr>
              <w:spacing w:after="160" w:line="278" w:lineRule="auto"/>
              <w:rPr>
                <w:rFonts w:asciiTheme="minorHAnsi" w:eastAsiaTheme="minorHAnsi" w:hAnsiTheme="minorHAnsi" w:cstheme="minorBidi"/>
                <w:kern w:val="2"/>
                <w:u w:val="single"/>
                <w:lang w:val="lv-LV"/>
                <w14:ligatures w14:val="standardContextual"/>
              </w:rPr>
            </w:pPr>
            <w:r w:rsidRPr="005C7C86">
              <w:rPr>
                <w:rFonts w:asciiTheme="minorHAnsi" w:eastAsiaTheme="minorHAnsi" w:hAnsiTheme="minorHAnsi" w:cstheme="minorBidi"/>
                <w:kern w:val="2"/>
                <w:u w:val="single"/>
                <w:lang w:val="lv-LV"/>
                <w14:ligatures w14:val="standardContextual"/>
              </w:rPr>
              <w:t xml:space="preserve">Piparu aerosols  </w:t>
            </w:r>
            <w:r w:rsidR="006A387D">
              <w:rPr>
                <w:rFonts w:asciiTheme="minorHAnsi" w:eastAsiaTheme="minorHAnsi" w:hAnsiTheme="minorHAnsi" w:cstheme="minorBidi"/>
                <w:kern w:val="2"/>
                <w:u w:val="single"/>
                <w:lang w:val="lv-LV"/>
                <w14:ligatures w14:val="standardContextual"/>
              </w:rPr>
              <w:t>50</w:t>
            </w:r>
            <w:r w:rsidRPr="005C7C86">
              <w:rPr>
                <w:rFonts w:asciiTheme="minorHAnsi" w:eastAsiaTheme="minorHAnsi" w:hAnsiTheme="minorHAnsi" w:cstheme="minorBidi"/>
                <w:kern w:val="2"/>
                <w:u w:val="single"/>
                <w:lang w:val="lv-LV"/>
                <w14:ligatures w14:val="standardContextual"/>
              </w:rPr>
              <w:t xml:space="preserve"> ml – </w:t>
            </w:r>
            <w:r w:rsidRPr="00684894">
              <w:rPr>
                <w:rFonts w:asciiTheme="minorHAnsi" w:eastAsiaTheme="minorHAnsi" w:hAnsiTheme="minorHAnsi" w:cstheme="minorBidi"/>
                <w:kern w:val="2"/>
                <w:u w:val="single"/>
                <w:lang w:val="lv-LV"/>
                <w14:ligatures w14:val="standardContextual"/>
              </w:rPr>
              <w:t xml:space="preserve"> </w:t>
            </w:r>
            <w:r w:rsidR="006A387D">
              <w:rPr>
                <w:rFonts w:asciiTheme="minorHAnsi" w:eastAsiaTheme="minorHAnsi" w:hAnsiTheme="minorHAnsi" w:cstheme="minorBidi"/>
                <w:kern w:val="2"/>
                <w:u w:val="single"/>
                <w:lang w:val="lv-LV"/>
                <w14:ligatures w14:val="standardContextual"/>
              </w:rPr>
              <w:t>25</w:t>
            </w:r>
            <w:r w:rsidRPr="00684894">
              <w:rPr>
                <w:rFonts w:asciiTheme="minorHAnsi" w:eastAsiaTheme="minorHAnsi" w:hAnsiTheme="minorHAnsi" w:cstheme="minorBidi"/>
                <w:kern w:val="2"/>
                <w:u w:val="single"/>
                <w:lang w:val="lv-LV"/>
                <w14:ligatures w14:val="standardContextual"/>
              </w:rPr>
              <w:t xml:space="preserve"> vienības.</w:t>
            </w:r>
          </w:p>
          <w:p w14:paraId="4C6E9107" w14:textId="77777777" w:rsidR="005C7C86" w:rsidRDefault="005C7C86" w:rsidP="000569A1">
            <w:pPr>
              <w:spacing w:after="160"/>
              <w:rPr>
                <w:rFonts w:asciiTheme="minorHAnsi" w:eastAsiaTheme="minorHAnsi" w:hAnsiTheme="minorHAnsi" w:cstheme="minorBidi"/>
                <w:kern w:val="2"/>
                <w:lang w:val="lv-LV"/>
                <w14:ligatures w14:val="standardContextual"/>
              </w:rPr>
            </w:pPr>
            <w:r w:rsidRPr="005C7C86">
              <w:rPr>
                <w:rFonts w:asciiTheme="minorHAnsi" w:eastAsiaTheme="minorHAnsi" w:hAnsiTheme="minorHAnsi" w:cstheme="minorBidi"/>
                <w:kern w:val="2"/>
                <w:lang w:val="lv-LV"/>
                <w14:ligatures w14:val="standardContextual"/>
              </w:rPr>
              <w:t>Apraksts:</w:t>
            </w:r>
          </w:p>
          <w:p w14:paraId="6A553FF1" w14:textId="037DA280" w:rsidR="005C7C86" w:rsidRPr="005C7C86" w:rsidRDefault="005C7C86" w:rsidP="005C7C86">
            <w:pPr>
              <w:pStyle w:val="Sarakstarindkopa"/>
              <w:numPr>
                <w:ilvl w:val="0"/>
                <w:numId w:val="20"/>
              </w:numPr>
              <w:spacing w:after="160" w:line="278" w:lineRule="auto"/>
              <w:rPr>
                <w:rFonts w:asciiTheme="minorHAnsi" w:eastAsiaTheme="minorHAnsi" w:hAnsiTheme="minorHAnsi" w:cstheme="minorBidi"/>
                <w:kern w:val="2"/>
                <w14:ligatures w14:val="standardContextual"/>
              </w:rPr>
            </w:pPr>
            <w:r w:rsidRPr="005C7C86">
              <w:rPr>
                <w:rFonts w:asciiTheme="minorHAnsi" w:eastAsiaTheme="minorHAnsi" w:hAnsiTheme="minorHAnsi" w:cstheme="minorBidi"/>
                <w:kern w:val="2"/>
                <w14:ligatures w14:val="standardContextual"/>
              </w:rPr>
              <w:t xml:space="preserve">Piparu aerosols ar tilpumu </w:t>
            </w:r>
            <w:r w:rsidR="006A387D">
              <w:rPr>
                <w:rFonts w:asciiTheme="minorHAnsi" w:eastAsiaTheme="minorHAnsi" w:hAnsiTheme="minorHAnsi" w:cstheme="minorBidi"/>
                <w:kern w:val="2"/>
                <w14:ligatures w14:val="standardContextual"/>
              </w:rPr>
              <w:t>50</w:t>
            </w:r>
            <w:r w:rsidRPr="005C7C86">
              <w:rPr>
                <w:rFonts w:asciiTheme="minorHAnsi" w:eastAsiaTheme="minorHAnsi" w:hAnsiTheme="minorHAnsi" w:cstheme="minorBidi"/>
                <w:kern w:val="2"/>
                <w14:ligatures w14:val="standardContextual"/>
              </w:rPr>
              <w:t xml:space="preserve"> ml </w:t>
            </w:r>
          </w:p>
          <w:p w14:paraId="2553297D" w14:textId="77777777" w:rsidR="005C7C86" w:rsidRDefault="005C7C86" w:rsidP="005C7C86">
            <w:pPr>
              <w:pStyle w:val="Sarakstarindkopa"/>
              <w:numPr>
                <w:ilvl w:val="0"/>
                <w:numId w:val="20"/>
              </w:numPr>
              <w:spacing w:after="160" w:line="278" w:lineRule="auto"/>
              <w:rPr>
                <w:rFonts w:asciiTheme="minorHAnsi" w:eastAsiaTheme="minorHAnsi" w:hAnsiTheme="minorHAnsi" w:cstheme="minorBidi"/>
                <w:kern w:val="2"/>
                <w14:ligatures w14:val="standardContextual"/>
              </w:rPr>
            </w:pPr>
            <w:r w:rsidRPr="005C7C86">
              <w:rPr>
                <w:rFonts w:asciiTheme="minorHAnsi" w:eastAsiaTheme="minorHAnsi" w:hAnsiTheme="minorHAnsi" w:cstheme="minorBidi"/>
                <w:kern w:val="2"/>
                <w14:ligatures w14:val="standardContextual"/>
              </w:rPr>
              <w:t xml:space="preserve">Darba temperatūra ir robežās no -20 līdz +50 °C. </w:t>
            </w:r>
          </w:p>
          <w:p w14:paraId="29467BD0" w14:textId="6AA363CC" w:rsidR="002D4B4F" w:rsidRPr="00B75A82" w:rsidRDefault="006A387D" w:rsidP="00B75A82">
            <w:pPr>
              <w:pStyle w:val="Sarakstarindkopa"/>
              <w:numPr>
                <w:ilvl w:val="0"/>
                <w:numId w:val="20"/>
              </w:numPr>
              <w:spacing w:after="160" w:line="278" w:lineRule="auto"/>
              <w:rPr>
                <w:rFonts w:asciiTheme="minorHAnsi" w:eastAsiaTheme="minorHAnsi" w:hAnsiTheme="minorHAnsi" w:cstheme="minorBidi"/>
                <w:kern w:val="2"/>
                <w14:ligatures w14:val="standardContextual"/>
              </w:rPr>
            </w:pPr>
            <w:r w:rsidRPr="006A387D">
              <w:rPr>
                <w:rFonts w:asciiTheme="minorHAnsi" w:eastAsiaTheme="minorHAnsi" w:hAnsiTheme="minorHAnsi" w:cstheme="minorBidi"/>
                <w:kern w:val="2"/>
                <w14:ligatures w14:val="standardContextual"/>
              </w:rPr>
              <w:t>Smidzināšanas galviņa ir aprīkota ar vāku, kas novērš nevēlamu aerosola izplūdi.</w:t>
            </w:r>
          </w:p>
        </w:tc>
        <w:tc>
          <w:tcPr>
            <w:tcW w:w="2072" w:type="dxa"/>
            <w:tcBorders>
              <w:top w:val="single" w:sz="4" w:space="0" w:color="auto"/>
              <w:left w:val="single" w:sz="4" w:space="0" w:color="auto"/>
              <w:bottom w:val="single" w:sz="4" w:space="0" w:color="auto"/>
              <w:right w:val="single" w:sz="4" w:space="0" w:color="auto"/>
            </w:tcBorders>
          </w:tcPr>
          <w:p w14:paraId="10089828" w14:textId="77777777" w:rsidR="002D4B4F" w:rsidRPr="00486530" w:rsidRDefault="002D4B4F" w:rsidP="001C1D34">
            <w:pPr>
              <w:rPr>
                <w:lang w:val="lv-LV"/>
              </w:rPr>
            </w:pPr>
            <w:r w:rsidRPr="00486530">
              <w:rPr>
                <w:lang w:val="lv-LV"/>
              </w:rPr>
              <w:t xml:space="preserve"> </w:t>
            </w:r>
          </w:p>
        </w:tc>
      </w:tr>
      <w:tr w:rsidR="002D4B4F" w:rsidRPr="00486530" w14:paraId="405014A2" w14:textId="77777777" w:rsidTr="00B75A82">
        <w:tc>
          <w:tcPr>
            <w:tcW w:w="5019" w:type="dxa"/>
            <w:tcBorders>
              <w:top w:val="single" w:sz="4" w:space="0" w:color="auto"/>
              <w:left w:val="single" w:sz="4" w:space="0" w:color="auto"/>
              <w:bottom w:val="single" w:sz="4" w:space="0" w:color="auto"/>
              <w:right w:val="single" w:sz="4" w:space="0" w:color="auto"/>
            </w:tcBorders>
          </w:tcPr>
          <w:p w14:paraId="10014BF8" w14:textId="431514A3" w:rsidR="002D4B4F" w:rsidRPr="00486530" w:rsidRDefault="00B75A82" w:rsidP="001C1D34">
            <w:r>
              <w:rPr>
                <w:bCs/>
              </w:rPr>
              <w:t>Piparu aerosola</w:t>
            </w:r>
            <w:r w:rsidR="002D4B4F">
              <w:rPr>
                <w:bCs/>
              </w:rPr>
              <w:t xml:space="preserve"> ražotājs, modelis</w:t>
            </w:r>
          </w:p>
        </w:tc>
        <w:tc>
          <w:tcPr>
            <w:tcW w:w="3145" w:type="dxa"/>
            <w:tcBorders>
              <w:top w:val="single" w:sz="4" w:space="0" w:color="auto"/>
              <w:left w:val="single" w:sz="4" w:space="0" w:color="auto"/>
              <w:bottom w:val="single" w:sz="4" w:space="0" w:color="auto"/>
              <w:right w:val="single" w:sz="4" w:space="0" w:color="auto"/>
            </w:tcBorders>
          </w:tcPr>
          <w:p w14:paraId="4C192B44" w14:textId="77777777" w:rsidR="00B12240" w:rsidRDefault="002D4B4F" w:rsidP="00B12240">
            <w:pPr>
              <w:rPr>
                <w:bCs/>
              </w:rPr>
            </w:pPr>
            <w:r w:rsidRPr="00486530">
              <w:rPr>
                <w:bCs/>
              </w:rPr>
              <w:t xml:space="preserve">Viena </w:t>
            </w:r>
            <w:r w:rsidR="00B12240">
              <w:rPr>
                <w:bCs/>
              </w:rPr>
              <w:t>pipara aerosola</w:t>
            </w:r>
            <w:r w:rsidRPr="00486530">
              <w:rPr>
                <w:bCs/>
              </w:rPr>
              <w:t xml:space="preserve"> cena </w:t>
            </w:r>
            <w:r w:rsidR="00B12240">
              <w:rPr>
                <w:bCs/>
              </w:rPr>
              <w:t xml:space="preserve"> </w:t>
            </w:r>
          </w:p>
          <w:p w14:paraId="1CCC1D2C" w14:textId="3984E4B4" w:rsidR="002D4B4F" w:rsidRPr="00486530" w:rsidRDefault="00B12240" w:rsidP="00B12240">
            <w:r>
              <w:rPr>
                <w:bCs/>
              </w:rPr>
              <w:t xml:space="preserve">             </w:t>
            </w:r>
            <w:r w:rsidR="002D4B4F" w:rsidRPr="00486530">
              <w:rPr>
                <w:bCs/>
              </w:rPr>
              <w:t>bez PVN</w:t>
            </w:r>
          </w:p>
        </w:tc>
        <w:tc>
          <w:tcPr>
            <w:tcW w:w="2072" w:type="dxa"/>
            <w:tcBorders>
              <w:top w:val="single" w:sz="4" w:space="0" w:color="auto"/>
              <w:left w:val="single" w:sz="4" w:space="0" w:color="auto"/>
              <w:bottom w:val="single" w:sz="4" w:space="0" w:color="auto"/>
              <w:right w:val="single" w:sz="4" w:space="0" w:color="auto"/>
            </w:tcBorders>
          </w:tcPr>
          <w:p w14:paraId="5D87DDAD" w14:textId="77777777" w:rsidR="002D4B4F" w:rsidRPr="00486530" w:rsidRDefault="002D4B4F" w:rsidP="001C1D34"/>
        </w:tc>
      </w:tr>
      <w:tr w:rsidR="002D4B4F" w:rsidRPr="00486530" w14:paraId="2BBBB76C" w14:textId="77777777" w:rsidTr="00B75A82">
        <w:tc>
          <w:tcPr>
            <w:tcW w:w="8164" w:type="dxa"/>
            <w:gridSpan w:val="2"/>
            <w:tcBorders>
              <w:top w:val="single" w:sz="4" w:space="0" w:color="auto"/>
              <w:left w:val="single" w:sz="4" w:space="0" w:color="auto"/>
              <w:bottom w:val="single" w:sz="4" w:space="0" w:color="auto"/>
              <w:right w:val="single" w:sz="4" w:space="0" w:color="auto"/>
            </w:tcBorders>
          </w:tcPr>
          <w:p w14:paraId="5B345C13" w14:textId="77777777" w:rsidR="002D4B4F" w:rsidRPr="00486530" w:rsidRDefault="002D4B4F" w:rsidP="001C1D34">
            <w:pPr>
              <w:jc w:val="right"/>
            </w:pPr>
            <w:r w:rsidRPr="00486530">
              <w:rPr>
                <w:bCs/>
              </w:rPr>
              <w:t>PVN 21%</w:t>
            </w:r>
          </w:p>
        </w:tc>
        <w:tc>
          <w:tcPr>
            <w:tcW w:w="2072" w:type="dxa"/>
            <w:tcBorders>
              <w:top w:val="single" w:sz="4" w:space="0" w:color="auto"/>
              <w:left w:val="single" w:sz="4" w:space="0" w:color="auto"/>
              <w:bottom w:val="single" w:sz="4" w:space="0" w:color="auto"/>
              <w:right w:val="single" w:sz="4" w:space="0" w:color="auto"/>
            </w:tcBorders>
          </w:tcPr>
          <w:p w14:paraId="02BD1AD9" w14:textId="77777777" w:rsidR="002D4B4F" w:rsidRPr="00486530" w:rsidRDefault="002D4B4F" w:rsidP="001C1D34"/>
        </w:tc>
      </w:tr>
      <w:tr w:rsidR="002D4B4F" w:rsidRPr="00486530" w14:paraId="259F92ED" w14:textId="77777777" w:rsidTr="00B75A82">
        <w:tc>
          <w:tcPr>
            <w:tcW w:w="8164" w:type="dxa"/>
            <w:gridSpan w:val="2"/>
            <w:tcBorders>
              <w:top w:val="single" w:sz="4" w:space="0" w:color="auto"/>
              <w:left w:val="single" w:sz="4" w:space="0" w:color="auto"/>
              <w:bottom w:val="single" w:sz="4" w:space="0" w:color="auto"/>
              <w:right w:val="single" w:sz="4" w:space="0" w:color="auto"/>
            </w:tcBorders>
          </w:tcPr>
          <w:p w14:paraId="5B7873BD" w14:textId="77777777" w:rsidR="002D4B4F" w:rsidRPr="00486530" w:rsidRDefault="002D4B4F" w:rsidP="001C1D34">
            <w:pPr>
              <w:jc w:val="right"/>
            </w:pPr>
            <w:r w:rsidRPr="00486530">
              <w:t>Daudzums</w:t>
            </w:r>
          </w:p>
        </w:tc>
        <w:tc>
          <w:tcPr>
            <w:tcW w:w="2072" w:type="dxa"/>
            <w:tcBorders>
              <w:top w:val="single" w:sz="4" w:space="0" w:color="auto"/>
              <w:left w:val="single" w:sz="4" w:space="0" w:color="auto"/>
              <w:bottom w:val="single" w:sz="4" w:space="0" w:color="auto"/>
              <w:right w:val="single" w:sz="4" w:space="0" w:color="auto"/>
            </w:tcBorders>
          </w:tcPr>
          <w:p w14:paraId="36FD11C5" w14:textId="77777777" w:rsidR="002D4B4F" w:rsidRPr="00486530" w:rsidRDefault="002D4B4F" w:rsidP="001C1D34"/>
        </w:tc>
      </w:tr>
      <w:tr w:rsidR="002D4B4F" w:rsidRPr="00486530" w14:paraId="70A37B45" w14:textId="77777777" w:rsidTr="00B75A82">
        <w:tc>
          <w:tcPr>
            <w:tcW w:w="8164" w:type="dxa"/>
            <w:gridSpan w:val="2"/>
            <w:tcBorders>
              <w:top w:val="single" w:sz="4" w:space="0" w:color="auto"/>
              <w:left w:val="single" w:sz="4" w:space="0" w:color="auto"/>
              <w:bottom w:val="single" w:sz="4" w:space="0" w:color="auto"/>
              <w:right w:val="single" w:sz="4" w:space="0" w:color="auto"/>
            </w:tcBorders>
          </w:tcPr>
          <w:p w14:paraId="75D45833" w14:textId="77777777" w:rsidR="002D4B4F" w:rsidRPr="00486530" w:rsidRDefault="002D4B4F" w:rsidP="001C1D34">
            <w:pPr>
              <w:jc w:val="right"/>
              <w:rPr>
                <w:bCs/>
              </w:rPr>
            </w:pPr>
            <w:r w:rsidRPr="00486530">
              <w:rPr>
                <w:bCs/>
              </w:rPr>
              <w:t>Summa kopā EUR ar PVN</w:t>
            </w:r>
          </w:p>
        </w:tc>
        <w:tc>
          <w:tcPr>
            <w:tcW w:w="2072" w:type="dxa"/>
            <w:tcBorders>
              <w:top w:val="single" w:sz="4" w:space="0" w:color="auto"/>
              <w:left w:val="single" w:sz="4" w:space="0" w:color="auto"/>
              <w:bottom w:val="single" w:sz="4" w:space="0" w:color="auto"/>
              <w:right w:val="single" w:sz="4" w:space="0" w:color="auto"/>
            </w:tcBorders>
          </w:tcPr>
          <w:p w14:paraId="6E488F04" w14:textId="77777777" w:rsidR="002D4B4F" w:rsidRPr="00486530" w:rsidRDefault="002D4B4F" w:rsidP="001C1D34"/>
        </w:tc>
      </w:tr>
    </w:tbl>
    <w:p w14:paraId="15083253" w14:textId="77777777" w:rsidR="000569A1" w:rsidRDefault="000569A1" w:rsidP="000569A1">
      <w:pPr>
        <w:autoSpaceDE w:val="0"/>
        <w:autoSpaceDN w:val="0"/>
        <w:adjustRightInd w:val="0"/>
        <w:rPr>
          <w:b/>
          <w:bCs/>
          <w:i/>
          <w:iCs/>
          <w:lang w:eastAsia="lv-LV"/>
        </w:rPr>
      </w:pPr>
    </w:p>
    <w:p w14:paraId="2112C2E3" w14:textId="77777777" w:rsidR="000569A1" w:rsidRPr="006F59B5" w:rsidRDefault="000569A1" w:rsidP="000569A1">
      <w:pPr>
        <w:autoSpaceDE w:val="0"/>
        <w:autoSpaceDN w:val="0"/>
        <w:adjustRightInd w:val="0"/>
        <w:jc w:val="both"/>
        <w:rPr>
          <w:b/>
          <w:lang w:eastAsia="lv-LV"/>
        </w:rPr>
      </w:pPr>
      <w:r w:rsidRPr="006F59B5">
        <w:rPr>
          <w:b/>
          <w:lang w:eastAsia="lv-LV"/>
        </w:rPr>
        <w:t>Apliecinu, ka:</w:t>
      </w:r>
    </w:p>
    <w:p w14:paraId="67CB3FF3" w14:textId="77777777" w:rsidR="000569A1" w:rsidRDefault="000569A1" w:rsidP="000569A1">
      <w:pPr>
        <w:pStyle w:val="Sarakstarindkopa"/>
        <w:numPr>
          <w:ilvl w:val="0"/>
          <w:numId w:val="18"/>
        </w:numPr>
        <w:jc w:val="both"/>
        <w:rPr>
          <w:lang w:eastAsia="lv-LV"/>
        </w:rPr>
      </w:pPr>
      <w:r w:rsidRPr="008D2DA5">
        <w:rPr>
          <w:lang w:eastAsia="lv-LV"/>
        </w:rPr>
        <w:t>Pretendentam ir pienācīga rīcībspēja un tiesībspēja, la</w:t>
      </w:r>
      <w:r>
        <w:rPr>
          <w:lang w:eastAsia="lv-LV"/>
        </w:rPr>
        <w:t>i slēgtu līgumu atbilstoši Tirgus izpētes aptaujas dokumentu prasībām;</w:t>
      </w:r>
    </w:p>
    <w:p w14:paraId="7B614409" w14:textId="77777777" w:rsidR="000569A1" w:rsidRDefault="000569A1" w:rsidP="000569A1">
      <w:pPr>
        <w:pStyle w:val="Sarakstarindkopa"/>
        <w:numPr>
          <w:ilvl w:val="0"/>
          <w:numId w:val="18"/>
        </w:numPr>
        <w:autoSpaceDE w:val="0"/>
        <w:autoSpaceDN w:val="0"/>
        <w:adjustRightInd w:val="0"/>
        <w:jc w:val="both"/>
        <w:rPr>
          <w:lang w:eastAsia="lv-LV"/>
        </w:rPr>
      </w:pPr>
      <w:r w:rsidRPr="00486530">
        <w:rPr>
          <w:lang w:eastAsia="lv-LV"/>
        </w:rPr>
        <w:t xml:space="preserve">pilnībā esam iepazinušies ar visiem </w:t>
      </w:r>
      <w:r>
        <w:rPr>
          <w:lang w:eastAsia="lv-LV"/>
        </w:rPr>
        <w:t>Tirgus izpētes</w:t>
      </w:r>
      <w:r w:rsidRPr="00486530">
        <w:rPr>
          <w:lang w:eastAsia="lv-LV"/>
        </w:rPr>
        <w:t xml:space="preserve"> dokumentiem, saprotam šo dokumentu prasības, atzīstam Pasūtītāja pārstāvja noteiktās minimālās prasības par pamatotām, tiesiskām un saistošām mums piesakot dalī</w:t>
      </w:r>
      <w:r>
        <w:rPr>
          <w:lang w:eastAsia="lv-LV"/>
        </w:rPr>
        <w:t>bu Tirgus izpētē, pretenziju nav;</w:t>
      </w:r>
    </w:p>
    <w:p w14:paraId="5D7C09A6" w14:textId="77777777" w:rsidR="000569A1" w:rsidRDefault="000569A1" w:rsidP="000569A1">
      <w:pPr>
        <w:pStyle w:val="Sarakstarindkopa"/>
        <w:numPr>
          <w:ilvl w:val="0"/>
          <w:numId w:val="18"/>
        </w:numPr>
        <w:autoSpaceDE w:val="0"/>
        <w:autoSpaceDN w:val="0"/>
        <w:adjustRightInd w:val="0"/>
        <w:jc w:val="both"/>
        <w:rPr>
          <w:lang w:eastAsia="lv-LV"/>
        </w:rPr>
      </w:pPr>
      <w:r>
        <w:rPr>
          <w:lang w:eastAsia="lv-LV"/>
        </w:rPr>
        <w:t xml:space="preserve">piedāvājums sagatavots un iesniegts atbilstoši </w:t>
      </w:r>
      <w:r w:rsidRPr="000C531E">
        <w:rPr>
          <w:lang w:val="en-GB" w:eastAsia="lv-LV"/>
        </w:rPr>
        <w:t>Tirgus izpēt</w:t>
      </w:r>
      <w:r>
        <w:rPr>
          <w:lang w:val="en-GB" w:eastAsia="lv-LV"/>
        </w:rPr>
        <w:t xml:space="preserve">es </w:t>
      </w:r>
      <w:r>
        <w:rPr>
          <w:lang w:eastAsia="lv-LV"/>
        </w:rPr>
        <w:t xml:space="preserve"> prasībām, ka iesniegtās ziņas ir pilnīgas un patiesas;</w:t>
      </w:r>
    </w:p>
    <w:p w14:paraId="7A8B1339" w14:textId="77777777" w:rsidR="000569A1" w:rsidRDefault="000569A1" w:rsidP="000569A1">
      <w:pPr>
        <w:pStyle w:val="Sarakstarindkopa"/>
        <w:numPr>
          <w:ilvl w:val="0"/>
          <w:numId w:val="18"/>
        </w:numPr>
        <w:autoSpaceDE w:val="0"/>
        <w:autoSpaceDN w:val="0"/>
        <w:adjustRightInd w:val="0"/>
        <w:jc w:val="both"/>
        <w:rPr>
          <w:lang w:eastAsia="lv-LV"/>
        </w:rPr>
      </w:pPr>
      <w:r>
        <w:rPr>
          <w:lang w:eastAsia="lv-LV"/>
        </w:rPr>
        <w:t>iesniedzot šo pieteikumu, apzināmies un pilnībā uzņemamies visus riskus un atbildību iesniegtā piedāvājuma sakarā;</w:t>
      </w:r>
    </w:p>
    <w:p w14:paraId="446D5D74" w14:textId="77777777" w:rsidR="000569A1" w:rsidRDefault="000569A1" w:rsidP="000569A1">
      <w:pPr>
        <w:pStyle w:val="Sarakstarindkopa"/>
        <w:numPr>
          <w:ilvl w:val="0"/>
          <w:numId w:val="18"/>
        </w:numPr>
        <w:autoSpaceDE w:val="0"/>
        <w:autoSpaceDN w:val="0"/>
        <w:adjustRightInd w:val="0"/>
        <w:jc w:val="both"/>
        <w:rPr>
          <w:lang w:eastAsia="lv-LV"/>
        </w:rPr>
      </w:pPr>
      <w:r>
        <w:rPr>
          <w:lang w:eastAsia="lv-LV"/>
        </w:rPr>
        <w:t xml:space="preserve">ja mūsu piedāvājums tiks atzīts par atbilstošu Pasūtītāja prasībām un noslēgts līgums, garantējam līgumsaistību izpildi </w:t>
      </w:r>
      <w:r w:rsidRPr="000C531E">
        <w:rPr>
          <w:lang w:val="en-GB" w:eastAsia="lv-LV"/>
        </w:rPr>
        <w:t>Tirgus izpēt</w:t>
      </w:r>
      <w:r>
        <w:rPr>
          <w:lang w:val="en-GB" w:eastAsia="lv-LV"/>
        </w:rPr>
        <w:t>es</w:t>
      </w:r>
      <w:r>
        <w:rPr>
          <w:lang w:eastAsia="lv-LV"/>
        </w:rPr>
        <w:t xml:space="preserve"> dokumentos pieprasītajā un mūsu piedāvājumā norādītajā apjomā, kvalitātē un termiņā.</w:t>
      </w:r>
    </w:p>
    <w:p w14:paraId="32A70CC6" w14:textId="77777777" w:rsidR="000569A1" w:rsidRPr="007F0FDF" w:rsidRDefault="000569A1" w:rsidP="000569A1">
      <w:pPr>
        <w:autoSpaceDE w:val="0"/>
        <w:autoSpaceDN w:val="0"/>
        <w:adjustRightInd w:val="0"/>
        <w:rPr>
          <w:lang w:val="lv-LV" w:eastAsia="lv-LV"/>
        </w:rPr>
      </w:pPr>
    </w:p>
    <w:p w14:paraId="4DA1D568" w14:textId="77777777" w:rsidR="000569A1" w:rsidRPr="00486530" w:rsidRDefault="000569A1" w:rsidP="000569A1">
      <w:pPr>
        <w:autoSpaceDE w:val="0"/>
        <w:autoSpaceDN w:val="0"/>
        <w:adjustRightInd w:val="0"/>
        <w:rPr>
          <w:b/>
          <w:lang w:eastAsia="lv-LV"/>
        </w:rPr>
      </w:pPr>
      <w:r w:rsidRPr="00486530">
        <w:rPr>
          <w:b/>
          <w:lang w:eastAsia="lv-LV"/>
        </w:rPr>
        <w:t>Pretendenta nosaukums:</w:t>
      </w:r>
    </w:p>
    <w:p w14:paraId="5484C993" w14:textId="77777777" w:rsidR="000569A1" w:rsidRPr="00486530" w:rsidRDefault="000569A1" w:rsidP="000569A1">
      <w:pPr>
        <w:autoSpaceDE w:val="0"/>
        <w:autoSpaceDN w:val="0"/>
        <w:adjustRightInd w:val="0"/>
        <w:rPr>
          <w:lang w:eastAsia="lv-LV"/>
        </w:rPr>
      </w:pPr>
      <w:r w:rsidRPr="00486530">
        <w:rPr>
          <w:lang w:eastAsia="lv-LV"/>
        </w:rPr>
        <w:t>Reģistrēts _______________________________</w:t>
      </w:r>
      <w:r>
        <w:rPr>
          <w:lang w:eastAsia="lv-LV"/>
        </w:rPr>
        <w:t>___ (kur, kad</w:t>
      </w:r>
      <w:r w:rsidRPr="00486530">
        <w:rPr>
          <w:lang w:eastAsia="lv-LV"/>
        </w:rPr>
        <w:t>)</w:t>
      </w:r>
    </w:p>
    <w:p w14:paraId="05360198" w14:textId="77777777" w:rsidR="000569A1" w:rsidRPr="00486530" w:rsidRDefault="000569A1" w:rsidP="000569A1">
      <w:pPr>
        <w:autoSpaceDE w:val="0"/>
        <w:autoSpaceDN w:val="0"/>
        <w:adjustRightInd w:val="0"/>
        <w:rPr>
          <w:lang w:eastAsia="lv-LV"/>
        </w:rPr>
      </w:pPr>
      <w:r w:rsidRPr="00486530">
        <w:rPr>
          <w:lang w:eastAsia="lv-LV"/>
        </w:rPr>
        <w:t>Nodokļu maksātāja reģistrācijas Nr. ______________</w:t>
      </w:r>
    </w:p>
    <w:p w14:paraId="03E7DAFF" w14:textId="77777777" w:rsidR="000569A1" w:rsidRPr="00486530" w:rsidRDefault="000569A1" w:rsidP="000569A1">
      <w:pPr>
        <w:autoSpaceDE w:val="0"/>
        <w:autoSpaceDN w:val="0"/>
        <w:adjustRightInd w:val="0"/>
        <w:rPr>
          <w:lang w:eastAsia="lv-LV"/>
        </w:rPr>
      </w:pPr>
      <w:r w:rsidRPr="00486530">
        <w:rPr>
          <w:lang w:eastAsia="lv-LV"/>
        </w:rPr>
        <w:t xml:space="preserve">Juridiskā adrese: </w:t>
      </w:r>
      <w:r w:rsidRPr="00486530">
        <w:rPr>
          <w:lang w:eastAsia="lv-LV"/>
        </w:rPr>
        <w:tab/>
      </w:r>
      <w:r w:rsidRPr="00486530">
        <w:rPr>
          <w:lang w:eastAsia="lv-LV"/>
        </w:rPr>
        <w:tab/>
      </w:r>
      <w:r w:rsidRPr="00486530">
        <w:rPr>
          <w:lang w:eastAsia="lv-LV"/>
        </w:rPr>
        <w:tab/>
      </w:r>
      <w:r w:rsidRPr="00486530">
        <w:rPr>
          <w:lang w:eastAsia="lv-LV"/>
        </w:rPr>
        <w:tab/>
        <w:t xml:space="preserve"> </w:t>
      </w:r>
    </w:p>
    <w:p w14:paraId="70C913A5" w14:textId="77777777" w:rsidR="000569A1" w:rsidRPr="00486530" w:rsidRDefault="000569A1" w:rsidP="000569A1">
      <w:pPr>
        <w:autoSpaceDE w:val="0"/>
        <w:autoSpaceDN w:val="0"/>
        <w:adjustRightInd w:val="0"/>
        <w:rPr>
          <w:lang w:eastAsia="lv-LV"/>
        </w:rPr>
      </w:pPr>
      <w:r w:rsidRPr="00486530">
        <w:rPr>
          <w:lang w:eastAsia="lv-LV"/>
        </w:rPr>
        <w:t>Bankas rekvizīti:</w:t>
      </w:r>
    </w:p>
    <w:p w14:paraId="6D0384D2" w14:textId="77777777" w:rsidR="000569A1" w:rsidRPr="00486530" w:rsidRDefault="000569A1" w:rsidP="000569A1">
      <w:pPr>
        <w:autoSpaceDE w:val="0"/>
        <w:autoSpaceDN w:val="0"/>
        <w:adjustRightInd w:val="0"/>
        <w:rPr>
          <w:lang w:eastAsia="lv-LV"/>
        </w:rPr>
      </w:pPr>
      <w:r w:rsidRPr="00486530">
        <w:rPr>
          <w:lang w:eastAsia="lv-LV"/>
        </w:rPr>
        <w:t>Kontaktpersonas vārds, uzvārds:</w:t>
      </w:r>
      <w:r w:rsidRPr="00486530">
        <w:rPr>
          <w:lang w:eastAsia="lv-LV"/>
        </w:rPr>
        <w:tab/>
      </w:r>
      <w:r w:rsidRPr="00486530">
        <w:rPr>
          <w:lang w:eastAsia="lv-LV"/>
        </w:rPr>
        <w:tab/>
        <w:t>Tālrunis:</w:t>
      </w:r>
      <w:r w:rsidRPr="00486530">
        <w:rPr>
          <w:lang w:eastAsia="lv-LV"/>
        </w:rPr>
        <w:tab/>
      </w:r>
      <w:r w:rsidRPr="00486530">
        <w:rPr>
          <w:lang w:eastAsia="lv-LV"/>
        </w:rPr>
        <w:tab/>
      </w:r>
      <w:r w:rsidRPr="00486530">
        <w:rPr>
          <w:lang w:eastAsia="lv-LV"/>
        </w:rPr>
        <w:tab/>
      </w:r>
      <w:r>
        <w:rPr>
          <w:lang w:eastAsia="lv-LV"/>
        </w:rPr>
        <w:t>E-pasts</w:t>
      </w:r>
      <w:r w:rsidRPr="00486530">
        <w:rPr>
          <w:lang w:eastAsia="lv-LV"/>
        </w:rPr>
        <w:t xml:space="preserve">: </w:t>
      </w:r>
    </w:p>
    <w:p w14:paraId="3B0B4B13" w14:textId="77777777" w:rsidR="000569A1" w:rsidRPr="00486530" w:rsidRDefault="000569A1" w:rsidP="000569A1">
      <w:pPr>
        <w:autoSpaceDE w:val="0"/>
        <w:autoSpaceDN w:val="0"/>
        <w:adjustRightInd w:val="0"/>
        <w:rPr>
          <w:lang w:eastAsia="lv-LV"/>
        </w:rPr>
      </w:pPr>
      <w:r w:rsidRPr="00486530">
        <w:rPr>
          <w:lang w:eastAsia="lv-LV"/>
        </w:rPr>
        <w:t>E-pasta adrese:</w:t>
      </w:r>
      <w:r w:rsidRPr="00486530">
        <w:rPr>
          <w:lang w:eastAsia="lv-LV"/>
        </w:rPr>
        <w:tab/>
      </w:r>
      <w:r w:rsidRPr="00486530">
        <w:rPr>
          <w:lang w:eastAsia="lv-LV"/>
        </w:rPr>
        <w:tab/>
      </w:r>
      <w:r w:rsidRPr="00486530">
        <w:rPr>
          <w:lang w:eastAsia="lv-LV"/>
        </w:rPr>
        <w:tab/>
      </w:r>
      <w:r w:rsidRPr="00486530">
        <w:rPr>
          <w:lang w:eastAsia="lv-LV"/>
        </w:rPr>
        <w:tab/>
      </w:r>
    </w:p>
    <w:p w14:paraId="3B4BE933" w14:textId="77777777" w:rsidR="000569A1" w:rsidRPr="00486530" w:rsidRDefault="000569A1" w:rsidP="000569A1">
      <w:pPr>
        <w:autoSpaceDE w:val="0"/>
        <w:autoSpaceDN w:val="0"/>
        <w:adjustRightInd w:val="0"/>
        <w:rPr>
          <w:lang w:eastAsia="lv-LV"/>
        </w:rPr>
      </w:pPr>
    </w:p>
    <w:p w14:paraId="6D557984" w14:textId="57621FE4" w:rsidR="000569A1" w:rsidRDefault="000569A1" w:rsidP="000569A1">
      <w:pPr>
        <w:autoSpaceDE w:val="0"/>
        <w:autoSpaceDN w:val="0"/>
        <w:adjustRightInd w:val="0"/>
        <w:jc w:val="center"/>
        <w:rPr>
          <w:b/>
          <w:bCs/>
          <w:i/>
          <w:iCs/>
          <w:lang w:eastAsia="lv-LV"/>
        </w:rPr>
      </w:pPr>
      <w:r w:rsidRPr="00486530">
        <w:rPr>
          <w:b/>
          <w:bCs/>
          <w:i/>
          <w:iCs/>
          <w:lang w:eastAsia="lv-LV"/>
        </w:rPr>
        <w:t>Datums                        Pretendenta vai tā pilnvarotās personas paraksts, tā atšifrējums</w:t>
      </w:r>
      <w:r>
        <w:rPr>
          <w:b/>
          <w:bCs/>
          <w:i/>
          <w:iCs/>
          <w:lang w:eastAsia="lv-LV"/>
        </w:rPr>
        <w:t>.</w:t>
      </w:r>
    </w:p>
    <w:bookmarkEnd w:id="3"/>
    <w:p w14:paraId="63F2D02A" w14:textId="77777777" w:rsidR="009670F4" w:rsidRDefault="009670F4" w:rsidP="009670F4">
      <w:pPr>
        <w:rPr>
          <w:b/>
          <w:bCs/>
          <w:i/>
          <w:iCs/>
          <w:lang w:eastAsia="lv-LV"/>
        </w:rPr>
      </w:pPr>
    </w:p>
    <w:p w14:paraId="04EE2114" w14:textId="77777777" w:rsidR="00BE3F5B" w:rsidRDefault="009670F4" w:rsidP="009670F4">
      <w:pPr>
        <w:rPr>
          <w:b/>
          <w:bCs/>
          <w:i/>
          <w:iCs/>
          <w:lang w:eastAsia="lv-LV"/>
        </w:rPr>
      </w:pPr>
      <w:r>
        <w:rPr>
          <w:b/>
          <w:bCs/>
          <w:i/>
          <w:iCs/>
          <w:lang w:eastAsia="lv-LV"/>
        </w:rPr>
        <w:t xml:space="preserve">                                                                                     </w:t>
      </w:r>
    </w:p>
    <w:sectPr w:rsidR="00BE3F5B" w:rsidSect="00E95911">
      <w:headerReference w:type="even" r:id="rId10"/>
      <w:footerReference w:type="even" r:id="rId1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6D8C" w14:textId="77777777" w:rsidR="00FF0E18" w:rsidRDefault="00FF0E18">
      <w:r>
        <w:separator/>
      </w:r>
    </w:p>
  </w:endnote>
  <w:endnote w:type="continuationSeparator" w:id="0">
    <w:p w14:paraId="47698FBC" w14:textId="77777777" w:rsidR="00FF0E18" w:rsidRDefault="00FF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C4A4" w14:textId="77777777" w:rsidR="00A06717" w:rsidRDefault="00A06717" w:rsidP="00120E5F">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856B4AD" w14:textId="77777777" w:rsidR="00A06717" w:rsidRDefault="00A06717" w:rsidP="00F92A4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96CA" w14:textId="77777777" w:rsidR="00A06717" w:rsidRDefault="00A06717" w:rsidP="00F92A43">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91D3" w14:textId="77777777" w:rsidR="00FF0E18" w:rsidRDefault="00FF0E18">
      <w:r>
        <w:separator/>
      </w:r>
    </w:p>
  </w:footnote>
  <w:footnote w:type="continuationSeparator" w:id="0">
    <w:p w14:paraId="3D1D204F" w14:textId="77777777" w:rsidR="00FF0E18" w:rsidRDefault="00FF0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8E8F" w14:textId="77777777" w:rsidR="00A06717" w:rsidRDefault="00A06717" w:rsidP="003240F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B98B5ED" w14:textId="77777777" w:rsidR="00A06717" w:rsidRDefault="00A067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624"/>
    <w:multiLevelType w:val="hybridMultilevel"/>
    <w:tmpl w:val="067C3148"/>
    <w:lvl w:ilvl="0" w:tplc="04260001">
      <w:start w:val="1"/>
      <w:numFmt w:val="bullet"/>
      <w:lvlText w:val=""/>
      <w:lvlJc w:val="left"/>
      <w:pPr>
        <w:tabs>
          <w:tab w:val="num" w:pos="960"/>
        </w:tabs>
        <w:ind w:left="960" w:hanging="360"/>
      </w:pPr>
      <w:rPr>
        <w:rFonts w:ascii="Symbol" w:hAnsi="Symbol" w:hint="default"/>
      </w:rPr>
    </w:lvl>
    <w:lvl w:ilvl="1" w:tplc="04260003" w:tentative="1">
      <w:start w:val="1"/>
      <w:numFmt w:val="bullet"/>
      <w:lvlText w:val="o"/>
      <w:lvlJc w:val="left"/>
      <w:pPr>
        <w:tabs>
          <w:tab w:val="num" w:pos="1680"/>
        </w:tabs>
        <w:ind w:left="1680" w:hanging="360"/>
      </w:pPr>
      <w:rPr>
        <w:rFonts w:ascii="Courier New" w:hAnsi="Courier New" w:cs="Courier New" w:hint="default"/>
      </w:rPr>
    </w:lvl>
    <w:lvl w:ilvl="2" w:tplc="04260005" w:tentative="1">
      <w:start w:val="1"/>
      <w:numFmt w:val="bullet"/>
      <w:lvlText w:val=""/>
      <w:lvlJc w:val="left"/>
      <w:pPr>
        <w:tabs>
          <w:tab w:val="num" w:pos="2400"/>
        </w:tabs>
        <w:ind w:left="2400" w:hanging="360"/>
      </w:pPr>
      <w:rPr>
        <w:rFonts w:ascii="Wingdings" w:hAnsi="Wingdings" w:hint="default"/>
      </w:rPr>
    </w:lvl>
    <w:lvl w:ilvl="3" w:tplc="04260001" w:tentative="1">
      <w:start w:val="1"/>
      <w:numFmt w:val="bullet"/>
      <w:lvlText w:val=""/>
      <w:lvlJc w:val="left"/>
      <w:pPr>
        <w:tabs>
          <w:tab w:val="num" w:pos="3120"/>
        </w:tabs>
        <w:ind w:left="3120" w:hanging="360"/>
      </w:pPr>
      <w:rPr>
        <w:rFonts w:ascii="Symbol" w:hAnsi="Symbol" w:hint="default"/>
      </w:rPr>
    </w:lvl>
    <w:lvl w:ilvl="4" w:tplc="04260003" w:tentative="1">
      <w:start w:val="1"/>
      <w:numFmt w:val="bullet"/>
      <w:lvlText w:val="o"/>
      <w:lvlJc w:val="left"/>
      <w:pPr>
        <w:tabs>
          <w:tab w:val="num" w:pos="3840"/>
        </w:tabs>
        <w:ind w:left="3840" w:hanging="360"/>
      </w:pPr>
      <w:rPr>
        <w:rFonts w:ascii="Courier New" w:hAnsi="Courier New" w:cs="Courier New" w:hint="default"/>
      </w:rPr>
    </w:lvl>
    <w:lvl w:ilvl="5" w:tplc="04260005" w:tentative="1">
      <w:start w:val="1"/>
      <w:numFmt w:val="bullet"/>
      <w:lvlText w:val=""/>
      <w:lvlJc w:val="left"/>
      <w:pPr>
        <w:tabs>
          <w:tab w:val="num" w:pos="4560"/>
        </w:tabs>
        <w:ind w:left="4560" w:hanging="360"/>
      </w:pPr>
      <w:rPr>
        <w:rFonts w:ascii="Wingdings" w:hAnsi="Wingdings" w:hint="default"/>
      </w:rPr>
    </w:lvl>
    <w:lvl w:ilvl="6" w:tplc="04260001" w:tentative="1">
      <w:start w:val="1"/>
      <w:numFmt w:val="bullet"/>
      <w:lvlText w:val=""/>
      <w:lvlJc w:val="left"/>
      <w:pPr>
        <w:tabs>
          <w:tab w:val="num" w:pos="5280"/>
        </w:tabs>
        <w:ind w:left="5280" w:hanging="360"/>
      </w:pPr>
      <w:rPr>
        <w:rFonts w:ascii="Symbol" w:hAnsi="Symbol" w:hint="default"/>
      </w:rPr>
    </w:lvl>
    <w:lvl w:ilvl="7" w:tplc="04260003" w:tentative="1">
      <w:start w:val="1"/>
      <w:numFmt w:val="bullet"/>
      <w:lvlText w:val="o"/>
      <w:lvlJc w:val="left"/>
      <w:pPr>
        <w:tabs>
          <w:tab w:val="num" w:pos="6000"/>
        </w:tabs>
        <w:ind w:left="6000" w:hanging="360"/>
      </w:pPr>
      <w:rPr>
        <w:rFonts w:ascii="Courier New" w:hAnsi="Courier New" w:cs="Courier New" w:hint="default"/>
      </w:rPr>
    </w:lvl>
    <w:lvl w:ilvl="8" w:tplc="0426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144A0679"/>
    <w:multiLevelType w:val="hybridMultilevel"/>
    <w:tmpl w:val="16EE07DE"/>
    <w:lvl w:ilvl="0" w:tplc="CCCE71AE">
      <w:start w:val="1"/>
      <w:numFmt w:val="decimal"/>
      <w:lvlText w:val="8.%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F335BF"/>
    <w:multiLevelType w:val="hybridMultilevel"/>
    <w:tmpl w:val="447A6A80"/>
    <w:lvl w:ilvl="0" w:tplc="04260001">
      <w:start w:val="1"/>
      <w:numFmt w:val="bullet"/>
      <w:lvlText w:val=""/>
      <w:lvlJc w:val="left"/>
      <w:pPr>
        <w:tabs>
          <w:tab w:val="num" w:pos="840"/>
        </w:tabs>
        <w:ind w:left="840" w:hanging="360"/>
      </w:pPr>
      <w:rPr>
        <w:rFonts w:ascii="Symbol" w:hAnsi="Symbol" w:hint="default"/>
      </w:rPr>
    </w:lvl>
    <w:lvl w:ilvl="1" w:tplc="04260003" w:tentative="1">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F106449"/>
    <w:multiLevelType w:val="singleLevel"/>
    <w:tmpl w:val="08090001"/>
    <w:lvl w:ilvl="0">
      <w:start w:val="11"/>
      <w:numFmt w:val="bullet"/>
      <w:lvlText w:val=""/>
      <w:lvlJc w:val="left"/>
      <w:pPr>
        <w:tabs>
          <w:tab w:val="num" w:pos="720"/>
        </w:tabs>
        <w:ind w:left="720" w:hanging="360"/>
      </w:pPr>
      <w:rPr>
        <w:rFonts w:ascii="Symbol" w:hAnsi="Symbol" w:hint="default"/>
      </w:rPr>
    </w:lvl>
  </w:abstractNum>
  <w:abstractNum w:abstractNumId="4" w15:restartNumberingAfterBreak="0">
    <w:nsid w:val="21BC727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F894F17"/>
    <w:multiLevelType w:val="hybridMultilevel"/>
    <w:tmpl w:val="6B449C6A"/>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96623"/>
    <w:multiLevelType w:val="multilevel"/>
    <w:tmpl w:val="6CC07174"/>
    <w:lvl w:ilvl="0">
      <w:start w:val="1"/>
      <w:numFmt w:val="decimal"/>
      <w:lvlText w:val="%1."/>
      <w:lvlJc w:val="left"/>
      <w:pPr>
        <w:tabs>
          <w:tab w:val="num" w:pos="360"/>
        </w:tabs>
        <w:ind w:left="360" w:hanging="360"/>
      </w:pPr>
      <w:rPr>
        <w:b/>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440"/>
        </w:tabs>
        <w:ind w:left="1440" w:hanging="144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800"/>
        </w:tabs>
        <w:ind w:left="1800" w:hanging="180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7" w15:restartNumberingAfterBreak="0">
    <w:nsid w:val="345565AB"/>
    <w:multiLevelType w:val="multilevel"/>
    <w:tmpl w:val="30BE5FD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440"/>
        </w:tabs>
        <w:ind w:left="1440" w:hanging="144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800"/>
        </w:tabs>
        <w:ind w:left="1800" w:hanging="180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8" w15:restartNumberingAfterBreak="0">
    <w:nsid w:val="34D50BA6"/>
    <w:multiLevelType w:val="hybridMultilevel"/>
    <w:tmpl w:val="DE4E06F0"/>
    <w:lvl w:ilvl="0" w:tplc="EAAEA60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140F57"/>
    <w:multiLevelType w:val="multilevel"/>
    <w:tmpl w:val="30BE5FD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440"/>
        </w:tabs>
        <w:ind w:left="1440" w:hanging="144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800"/>
        </w:tabs>
        <w:ind w:left="1800" w:hanging="180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10" w15:restartNumberingAfterBreak="0">
    <w:nsid w:val="3BAD275B"/>
    <w:multiLevelType w:val="hybridMultilevel"/>
    <w:tmpl w:val="EC10CF8C"/>
    <w:lvl w:ilvl="0" w:tplc="04260001">
      <w:start w:val="1"/>
      <w:numFmt w:val="bullet"/>
      <w:lvlText w:val=""/>
      <w:lvlJc w:val="left"/>
      <w:pPr>
        <w:tabs>
          <w:tab w:val="num" w:pos="2940"/>
        </w:tabs>
        <w:ind w:left="2940" w:hanging="360"/>
      </w:pPr>
      <w:rPr>
        <w:rFonts w:ascii="Symbol" w:hAnsi="Symbol" w:hint="default"/>
      </w:rPr>
    </w:lvl>
    <w:lvl w:ilvl="1" w:tplc="04260003" w:tentative="1">
      <w:start w:val="1"/>
      <w:numFmt w:val="bullet"/>
      <w:lvlText w:val="o"/>
      <w:lvlJc w:val="left"/>
      <w:pPr>
        <w:tabs>
          <w:tab w:val="num" w:pos="3660"/>
        </w:tabs>
        <w:ind w:left="3660" w:hanging="360"/>
      </w:pPr>
      <w:rPr>
        <w:rFonts w:ascii="Courier New" w:hAnsi="Courier New" w:cs="Courier New" w:hint="default"/>
      </w:rPr>
    </w:lvl>
    <w:lvl w:ilvl="2" w:tplc="04260005" w:tentative="1">
      <w:start w:val="1"/>
      <w:numFmt w:val="bullet"/>
      <w:lvlText w:val=""/>
      <w:lvlJc w:val="left"/>
      <w:pPr>
        <w:tabs>
          <w:tab w:val="num" w:pos="4380"/>
        </w:tabs>
        <w:ind w:left="4380" w:hanging="360"/>
      </w:pPr>
      <w:rPr>
        <w:rFonts w:ascii="Wingdings" w:hAnsi="Wingdings" w:hint="default"/>
      </w:rPr>
    </w:lvl>
    <w:lvl w:ilvl="3" w:tplc="04260001" w:tentative="1">
      <w:start w:val="1"/>
      <w:numFmt w:val="bullet"/>
      <w:lvlText w:val=""/>
      <w:lvlJc w:val="left"/>
      <w:pPr>
        <w:tabs>
          <w:tab w:val="num" w:pos="5100"/>
        </w:tabs>
        <w:ind w:left="5100" w:hanging="360"/>
      </w:pPr>
      <w:rPr>
        <w:rFonts w:ascii="Symbol" w:hAnsi="Symbol" w:hint="default"/>
      </w:rPr>
    </w:lvl>
    <w:lvl w:ilvl="4" w:tplc="04260003" w:tentative="1">
      <w:start w:val="1"/>
      <w:numFmt w:val="bullet"/>
      <w:lvlText w:val="o"/>
      <w:lvlJc w:val="left"/>
      <w:pPr>
        <w:tabs>
          <w:tab w:val="num" w:pos="5820"/>
        </w:tabs>
        <w:ind w:left="5820" w:hanging="360"/>
      </w:pPr>
      <w:rPr>
        <w:rFonts w:ascii="Courier New" w:hAnsi="Courier New" w:cs="Courier New" w:hint="default"/>
      </w:rPr>
    </w:lvl>
    <w:lvl w:ilvl="5" w:tplc="04260005" w:tentative="1">
      <w:start w:val="1"/>
      <w:numFmt w:val="bullet"/>
      <w:lvlText w:val=""/>
      <w:lvlJc w:val="left"/>
      <w:pPr>
        <w:tabs>
          <w:tab w:val="num" w:pos="6540"/>
        </w:tabs>
        <w:ind w:left="6540" w:hanging="360"/>
      </w:pPr>
      <w:rPr>
        <w:rFonts w:ascii="Wingdings" w:hAnsi="Wingdings" w:hint="default"/>
      </w:rPr>
    </w:lvl>
    <w:lvl w:ilvl="6" w:tplc="04260001" w:tentative="1">
      <w:start w:val="1"/>
      <w:numFmt w:val="bullet"/>
      <w:lvlText w:val=""/>
      <w:lvlJc w:val="left"/>
      <w:pPr>
        <w:tabs>
          <w:tab w:val="num" w:pos="7260"/>
        </w:tabs>
        <w:ind w:left="7260" w:hanging="360"/>
      </w:pPr>
      <w:rPr>
        <w:rFonts w:ascii="Symbol" w:hAnsi="Symbol" w:hint="default"/>
      </w:rPr>
    </w:lvl>
    <w:lvl w:ilvl="7" w:tplc="04260003" w:tentative="1">
      <w:start w:val="1"/>
      <w:numFmt w:val="bullet"/>
      <w:lvlText w:val="o"/>
      <w:lvlJc w:val="left"/>
      <w:pPr>
        <w:tabs>
          <w:tab w:val="num" w:pos="7980"/>
        </w:tabs>
        <w:ind w:left="7980" w:hanging="360"/>
      </w:pPr>
      <w:rPr>
        <w:rFonts w:ascii="Courier New" w:hAnsi="Courier New" w:cs="Courier New" w:hint="default"/>
      </w:rPr>
    </w:lvl>
    <w:lvl w:ilvl="8" w:tplc="04260005" w:tentative="1">
      <w:start w:val="1"/>
      <w:numFmt w:val="bullet"/>
      <w:lvlText w:val=""/>
      <w:lvlJc w:val="left"/>
      <w:pPr>
        <w:tabs>
          <w:tab w:val="num" w:pos="8700"/>
        </w:tabs>
        <w:ind w:left="8700" w:hanging="360"/>
      </w:pPr>
      <w:rPr>
        <w:rFonts w:ascii="Wingdings" w:hAnsi="Wingdings" w:hint="default"/>
      </w:rPr>
    </w:lvl>
  </w:abstractNum>
  <w:abstractNum w:abstractNumId="11" w15:restartNumberingAfterBreak="0">
    <w:nsid w:val="3BC70848"/>
    <w:multiLevelType w:val="hybridMultilevel"/>
    <w:tmpl w:val="73D4F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E762F7"/>
    <w:multiLevelType w:val="multilevel"/>
    <w:tmpl w:val="E9B429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AB725F"/>
    <w:multiLevelType w:val="hybridMultilevel"/>
    <w:tmpl w:val="12EC4F86"/>
    <w:lvl w:ilvl="0" w:tplc="0426000F">
      <w:start w:val="1"/>
      <w:numFmt w:val="decimal"/>
      <w:lvlText w:val="%1."/>
      <w:lvlJc w:val="left"/>
      <w:pPr>
        <w:tabs>
          <w:tab w:val="num" w:pos="2220"/>
        </w:tabs>
        <w:ind w:left="2220" w:hanging="360"/>
      </w:pPr>
    </w:lvl>
    <w:lvl w:ilvl="1" w:tplc="04260019" w:tentative="1">
      <w:start w:val="1"/>
      <w:numFmt w:val="lowerLetter"/>
      <w:lvlText w:val="%2."/>
      <w:lvlJc w:val="left"/>
      <w:pPr>
        <w:tabs>
          <w:tab w:val="num" w:pos="2940"/>
        </w:tabs>
        <w:ind w:left="2940" w:hanging="360"/>
      </w:pPr>
    </w:lvl>
    <w:lvl w:ilvl="2" w:tplc="0426001B" w:tentative="1">
      <w:start w:val="1"/>
      <w:numFmt w:val="lowerRoman"/>
      <w:lvlText w:val="%3."/>
      <w:lvlJc w:val="right"/>
      <w:pPr>
        <w:tabs>
          <w:tab w:val="num" w:pos="3660"/>
        </w:tabs>
        <w:ind w:left="3660" w:hanging="180"/>
      </w:pPr>
    </w:lvl>
    <w:lvl w:ilvl="3" w:tplc="0426000F" w:tentative="1">
      <w:start w:val="1"/>
      <w:numFmt w:val="decimal"/>
      <w:lvlText w:val="%4."/>
      <w:lvlJc w:val="left"/>
      <w:pPr>
        <w:tabs>
          <w:tab w:val="num" w:pos="4380"/>
        </w:tabs>
        <w:ind w:left="4380" w:hanging="360"/>
      </w:pPr>
    </w:lvl>
    <w:lvl w:ilvl="4" w:tplc="04260019" w:tentative="1">
      <w:start w:val="1"/>
      <w:numFmt w:val="lowerLetter"/>
      <w:lvlText w:val="%5."/>
      <w:lvlJc w:val="left"/>
      <w:pPr>
        <w:tabs>
          <w:tab w:val="num" w:pos="5100"/>
        </w:tabs>
        <w:ind w:left="5100" w:hanging="360"/>
      </w:pPr>
    </w:lvl>
    <w:lvl w:ilvl="5" w:tplc="0426001B" w:tentative="1">
      <w:start w:val="1"/>
      <w:numFmt w:val="lowerRoman"/>
      <w:lvlText w:val="%6."/>
      <w:lvlJc w:val="right"/>
      <w:pPr>
        <w:tabs>
          <w:tab w:val="num" w:pos="5820"/>
        </w:tabs>
        <w:ind w:left="5820" w:hanging="180"/>
      </w:pPr>
    </w:lvl>
    <w:lvl w:ilvl="6" w:tplc="0426000F" w:tentative="1">
      <w:start w:val="1"/>
      <w:numFmt w:val="decimal"/>
      <w:lvlText w:val="%7."/>
      <w:lvlJc w:val="left"/>
      <w:pPr>
        <w:tabs>
          <w:tab w:val="num" w:pos="6540"/>
        </w:tabs>
        <w:ind w:left="6540" w:hanging="360"/>
      </w:pPr>
    </w:lvl>
    <w:lvl w:ilvl="7" w:tplc="04260019" w:tentative="1">
      <w:start w:val="1"/>
      <w:numFmt w:val="lowerLetter"/>
      <w:lvlText w:val="%8."/>
      <w:lvlJc w:val="left"/>
      <w:pPr>
        <w:tabs>
          <w:tab w:val="num" w:pos="7260"/>
        </w:tabs>
        <w:ind w:left="7260" w:hanging="360"/>
      </w:pPr>
    </w:lvl>
    <w:lvl w:ilvl="8" w:tplc="0426001B" w:tentative="1">
      <w:start w:val="1"/>
      <w:numFmt w:val="lowerRoman"/>
      <w:lvlText w:val="%9."/>
      <w:lvlJc w:val="right"/>
      <w:pPr>
        <w:tabs>
          <w:tab w:val="num" w:pos="7980"/>
        </w:tabs>
        <w:ind w:left="7980" w:hanging="180"/>
      </w:pPr>
    </w:lvl>
  </w:abstractNum>
  <w:abstractNum w:abstractNumId="14" w15:restartNumberingAfterBreak="0">
    <w:nsid w:val="583B0AA4"/>
    <w:multiLevelType w:val="hybridMultilevel"/>
    <w:tmpl w:val="62689E30"/>
    <w:lvl w:ilvl="0" w:tplc="1C10129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C833F0"/>
    <w:multiLevelType w:val="multilevel"/>
    <w:tmpl w:val="239C6A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5704E61"/>
    <w:multiLevelType w:val="hybridMultilevel"/>
    <w:tmpl w:val="5E48457C"/>
    <w:lvl w:ilvl="0" w:tplc="353A3FDC">
      <w:start w:val="1"/>
      <w:numFmt w:val="decimal"/>
      <w:lvlText w:val="%1."/>
      <w:lvlJc w:val="left"/>
      <w:pPr>
        <w:tabs>
          <w:tab w:val="num" w:pos="720"/>
        </w:tabs>
        <w:ind w:left="720" w:hanging="360"/>
      </w:pPr>
      <w:rPr>
        <w:rFonts w:hint="default"/>
        <w:u w:val="singl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69C159B6"/>
    <w:multiLevelType w:val="hybridMultilevel"/>
    <w:tmpl w:val="E36E85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514C48"/>
    <w:multiLevelType w:val="singleLevel"/>
    <w:tmpl w:val="08090001"/>
    <w:lvl w:ilvl="0">
      <w:start w:val="60"/>
      <w:numFmt w:val="bullet"/>
      <w:lvlText w:val=""/>
      <w:lvlJc w:val="left"/>
      <w:pPr>
        <w:tabs>
          <w:tab w:val="num" w:pos="360"/>
        </w:tabs>
        <w:ind w:left="360" w:hanging="360"/>
      </w:pPr>
      <w:rPr>
        <w:rFonts w:ascii="Symbol" w:hAnsi="Symbol" w:hint="default"/>
      </w:rPr>
    </w:lvl>
  </w:abstractNum>
  <w:abstractNum w:abstractNumId="19" w15:restartNumberingAfterBreak="0">
    <w:nsid w:val="79A452A4"/>
    <w:multiLevelType w:val="multilevel"/>
    <w:tmpl w:val="EE7485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pStyle w:val="Style1"/>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20725941">
    <w:abstractNumId w:val="6"/>
  </w:num>
  <w:num w:numId="2" w16cid:durableId="253634530">
    <w:abstractNumId w:val="4"/>
  </w:num>
  <w:num w:numId="3" w16cid:durableId="793252993">
    <w:abstractNumId w:val="18"/>
  </w:num>
  <w:num w:numId="4" w16cid:durableId="1452672199">
    <w:abstractNumId w:val="3"/>
  </w:num>
  <w:num w:numId="5" w16cid:durableId="414253610">
    <w:abstractNumId w:val="10"/>
  </w:num>
  <w:num w:numId="6" w16cid:durableId="1856142678">
    <w:abstractNumId w:val="17"/>
  </w:num>
  <w:num w:numId="7" w16cid:durableId="2111584854">
    <w:abstractNumId w:val="2"/>
  </w:num>
  <w:num w:numId="8" w16cid:durableId="145707792">
    <w:abstractNumId w:val="0"/>
  </w:num>
  <w:num w:numId="9" w16cid:durableId="162744615">
    <w:abstractNumId w:val="9"/>
  </w:num>
  <w:num w:numId="10" w16cid:durableId="1788817866">
    <w:abstractNumId w:val="7"/>
  </w:num>
  <w:num w:numId="11" w16cid:durableId="1347557931">
    <w:abstractNumId w:val="16"/>
  </w:num>
  <w:num w:numId="12" w16cid:durableId="777718858">
    <w:abstractNumId w:val="12"/>
  </w:num>
  <w:num w:numId="13" w16cid:durableId="110711436">
    <w:abstractNumId w:val="13"/>
  </w:num>
  <w:num w:numId="14" w16cid:durableId="895701909">
    <w:abstractNumId w:val="5"/>
  </w:num>
  <w:num w:numId="15" w16cid:durableId="1795753956">
    <w:abstractNumId w:val="15"/>
  </w:num>
  <w:num w:numId="16" w16cid:durableId="664817611">
    <w:abstractNumId w:val="19"/>
  </w:num>
  <w:num w:numId="17" w16cid:durableId="2036496465">
    <w:abstractNumId w:val="11"/>
  </w:num>
  <w:num w:numId="18" w16cid:durableId="1449929540">
    <w:abstractNumId w:val="8"/>
  </w:num>
  <w:num w:numId="19" w16cid:durableId="79717760">
    <w:abstractNumId w:val="1"/>
  </w:num>
  <w:num w:numId="20" w16cid:durableId="1895501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1B"/>
    <w:rsid w:val="00000313"/>
    <w:rsid w:val="000245F9"/>
    <w:rsid w:val="00033086"/>
    <w:rsid w:val="0003669D"/>
    <w:rsid w:val="00052FF7"/>
    <w:rsid w:val="000569A1"/>
    <w:rsid w:val="00057493"/>
    <w:rsid w:val="00084097"/>
    <w:rsid w:val="000922F8"/>
    <w:rsid w:val="000A4FC9"/>
    <w:rsid w:val="000C531E"/>
    <w:rsid w:val="000D3DA1"/>
    <w:rsid w:val="000E0701"/>
    <w:rsid w:val="000E078F"/>
    <w:rsid w:val="00107AB5"/>
    <w:rsid w:val="001121F1"/>
    <w:rsid w:val="00120E5F"/>
    <w:rsid w:val="0012516B"/>
    <w:rsid w:val="00131B09"/>
    <w:rsid w:val="00140C6D"/>
    <w:rsid w:val="001703A6"/>
    <w:rsid w:val="00175BFD"/>
    <w:rsid w:val="001803AE"/>
    <w:rsid w:val="0019169A"/>
    <w:rsid w:val="001B04C8"/>
    <w:rsid w:val="001D1BFA"/>
    <w:rsid w:val="001F08A7"/>
    <w:rsid w:val="001F5D45"/>
    <w:rsid w:val="001F619E"/>
    <w:rsid w:val="001F6CBB"/>
    <w:rsid w:val="002506E7"/>
    <w:rsid w:val="00251C7C"/>
    <w:rsid w:val="00255EAD"/>
    <w:rsid w:val="002635D2"/>
    <w:rsid w:val="00286B21"/>
    <w:rsid w:val="00287A39"/>
    <w:rsid w:val="00292676"/>
    <w:rsid w:val="00292EB1"/>
    <w:rsid w:val="002A56C9"/>
    <w:rsid w:val="002B0E03"/>
    <w:rsid w:val="002B2164"/>
    <w:rsid w:val="002B7F4D"/>
    <w:rsid w:val="002C5754"/>
    <w:rsid w:val="002D4B4F"/>
    <w:rsid w:val="002D7526"/>
    <w:rsid w:val="002E4092"/>
    <w:rsid w:val="002E67BB"/>
    <w:rsid w:val="002F4EE8"/>
    <w:rsid w:val="003240FB"/>
    <w:rsid w:val="003346BC"/>
    <w:rsid w:val="00361ED6"/>
    <w:rsid w:val="003738E5"/>
    <w:rsid w:val="00380852"/>
    <w:rsid w:val="00392046"/>
    <w:rsid w:val="003952C8"/>
    <w:rsid w:val="003B10FC"/>
    <w:rsid w:val="003C6818"/>
    <w:rsid w:val="003E4AF2"/>
    <w:rsid w:val="003E6F5E"/>
    <w:rsid w:val="003F6716"/>
    <w:rsid w:val="0041007F"/>
    <w:rsid w:val="004248CC"/>
    <w:rsid w:val="00424B26"/>
    <w:rsid w:val="004362F1"/>
    <w:rsid w:val="00442611"/>
    <w:rsid w:val="004516BD"/>
    <w:rsid w:val="004559B9"/>
    <w:rsid w:val="004650A8"/>
    <w:rsid w:val="00466152"/>
    <w:rsid w:val="00473D0E"/>
    <w:rsid w:val="00485389"/>
    <w:rsid w:val="00486530"/>
    <w:rsid w:val="00494C4D"/>
    <w:rsid w:val="004965D5"/>
    <w:rsid w:val="004A2111"/>
    <w:rsid w:val="004B7C8B"/>
    <w:rsid w:val="004D2A59"/>
    <w:rsid w:val="004E638F"/>
    <w:rsid w:val="004F6FDB"/>
    <w:rsid w:val="00514F65"/>
    <w:rsid w:val="00523A5B"/>
    <w:rsid w:val="00561518"/>
    <w:rsid w:val="00562944"/>
    <w:rsid w:val="0056664D"/>
    <w:rsid w:val="00567665"/>
    <w:rsid w:val="0057298B"/>
    <w:rsid w:val="005756F6"/>
    <w:rsid w:val="00585633"/>
    <w:rsid w:val="005956FE"/>
    <w:rsid w:val="005A1A5E"/>
    <w:rsid w:val="005B36B8"/>
    <w:rsid w:val="005C01C8"/>
    <w:rsid w:val="005C7C86"/>
    <w:rsid w:val="005F648A"/>
    <w:rsid w:val="00613E04"/>
    <w:rsid w:val="00614813"/>
    <w:rsid w:val="0061574B"/>
    <w:rsid w:val="006254A3"/>
    <w:rsid w:val="0064597A"/>
    <w:rsid w:val="0065087C"/>
    <w:rsid w:val="0066374E"/>
    <w:rsid w:val="006718AB"/>
    <w:rsid w:val="00672C7E"/>
    <w:rsid w:val="00684894"/>
    <w:rsid w:val="006A387D"/>
    <w:rsid w:val="006B131E"/>
    <w:rsid w:val="006B2558"/>
    <w:rsid w:val="006B588F"/>
    <w:rsid w:val="006C3C50"/>
    <w:rsid w:val="006F299A"/>
    <w:rsid w:val="006F59B5"/>
    <w:rsid w:val="007008F4"/>
    <w:rsid w:val="00706E50"/>
    <w:rsid w:val="007159BF"/>
    <w:rsid w:val="0074343B"/>
    <w:rsid w:val="00745F57"/>
    <w:rsid w:val="00747D2D"/>
    <w:rsid w:val="0075670B"/>
    <w:rsid w:val="00757B02"/>
    <w:rsid w:val="00767182"/>
    <w:rsid w:val="007706B3"/>
    <w:rsid w:val="00782CC2"/>
    <w:rsid w:val="007834FF"/>
    <w:rsid w:val="007A1201"/>
    <w:rsid w:val="007C6899"/>
    <w:rsid w:val="007D2244"/>
    <w:rsid w:val="007D6F53"/>
    <w:rsid w:val="007F0FDF"/>
    <w:rsid w:val="007F4726"/>
    <w:rsid w:val="008160D6"/>
    <w:rsid w:val="00826555"/>
    <w:rsid w:val="00891F22"/>
    <w:rsid w:val="008A1268"/>
    <w:rsid w:val="008D2DA5"/>
    <w:rsid w:val="00907D56"/>
    <w:rsid w:val="00916563"/>
    <w:rsid w:val="00933279"/>
    <w:rsid w:val="00937EA8"/>
    <w:rsid w:val="009402D1"/>
    <w:rsid w:val="00944E3B"/>
    <w:rsid w:val="0094598F"/>
    <w:rsid w:val="00947DE8"/>
    <w:rsid w:val="00950F67"/>
    <w:rsid w:val="00951DBF"/>
    <w:rsid w:val="00953C26"/>
    <w:rsid w:val="00960C05"/>
    <w:rsid w:val="00966E1C"/>
    <w:rsid w:val="009670F4"/>
    <w:rsid w:val="009818CE"/>
    <w:rsid w:val="00984843"/>
    <w:rsid w:val="00990F7B"/>
    <w:rsid w:val="009B13CE"/>
    <w:rsid w:val="009B3F5A"/>
    <w:rsid w:val="009C221B"/>
    <w:rsid w:val="009C5D51"/>
    <w:rsid w:val="009E7C7B"/>
    <w:rsid w:val="009F23C9"/>
    <w:rsid w:val="009F5E9F"/>
    <w:rsid w:val="00A06717"/>
    <w:rsid w:val="00A16D4B"/>
    <w:rsid w:val="00A32034"/>
    <w:rsid w:val="00A347EA"/>
    <w:rsid w:val="00A57621"/>
    <w:rsid w:val="00A57A16"/>
    <w:rsid w:val="00A60F96"/>
    <w:rsid w:val="00A942C7"/>
    <w:rsid w:val="00AA2D55"/>
    <w:rsid w:val="00AA3697"/>
    <w:rsid w:val="00AD4B08"/>
    <w:rsid w:val="00AD63C5"/>
    <w:rsid w:val="00B021C3"/>
    <w:rsid w:val="00B02CCD"/>
    <w:rsid w:val="00B12240"/>
    <w:rsid w:val="00B1773E"/>
    <w:rsid w:val="00B179CA"/>
    <w:rsid w:val="00B208A3"/>
    <w:rsid w:val="00B262A6"/>
    <w:rsid w:val="00B326AC"/>
    <w:rsid w:val="00B62182"/>
    <w:rsid w:val="00B6338F"/>
    <w:rsid w:val="00B67CEB"/>
    <w:rsid w:val="00B72587"/>
    <w:rsid w:val="00B75A82"/>
    <w:rsid w:val="00B774CA"/>
    <w:rsid w:val="00B8150A"/>
    <w:rsid w:val="00BA126D"/>
    <w:rsid w:val="00BA29C3"/>
    <w:rsid w:val="00BA6A04"/>
    <w:rsid w:val="00BB3F5A"/>
    <w:rsid w:val="00BC5A3D"/>
    <w:rsid w:val="00BD4E25"/>
    <w:rsid w:val="00BE3F5B"/>
    <w:rsid w:val="00BF0D49"/>
    <w:rsid w:val="00C01D1B"/>
    <w:rsid w:val="00C07C12"/>
    <w:rsid w:val="00C11224"/>
    <w:rsid w:val="00C239CF"/>
    <w:rsid w:val="00C3190A"/>
    <w:rsid w:val="00C326D3"/>
    <w:rsid w:val="00C60689"/>
    <w:rsid w:val="00C70F6E"/>
    <w:rsid w:val="00C734E9"/>
    <w:rsid w:val="00CA3132"/>
    <w:rsid w:val="00CB4B8D"/>
    <w:rsid w:val="00CD4D04"/>
    <w:rsid w:val="00D11720"/>
    <w:rsid w:val="00D26C8E"/>
    <w:rsid w:val="00D30F42"/>
    <w:rsid w:val="00D5029B"/>
    <w:rsid w:val="00D74091"/>
    <w:rsid w:val="00D84B8E"/>
    <w:rsid w:val="00D858DD"/>
    <w:rsid w:val="00D91392"/>
    <w:rsid w:val="00DC50F8"/>
    <w:rsid w:val="00DD30F5"/>
    <w:rsid w:val="00DD7949"/>
    <w:rsid w:val="00DE36F9"/>
    <w:rsid w:val="00E22862"/>
    <w:rsid w:val="00E25DCB"/>
    <w:rsid w:val="00E27FDD"/>
    <w:rsid w:val="00E42A22"/>
    <w:rsid w:val="00E51D66"/>
    <w:rsid w:val="00E64BF4"/>
    <w:rsid w:val="00E86E71"/>
    <w:rsid w:val="00E95911"/>
    <w:rsid w:val="00EB754F"/>
    <w:rsid w:val="00ED4218"/>
    <w:rsid w:val="00EF056F"/>
    <w:rsid w:val="00EF4D3D"/>
    <w:rsid w:val="00F077A7"/>
    <w:rsid w:val="00F1209E"/>
    <w:rsid w:val="00F22156"/>
    <w:rsid w:val="00F355D1"/>
    <w:rsid w:val="00F74823"/>
    <w:rsid w:val="00F74921"/>
    <w:rsid w:val="00F83237"/>
    <w:rsid w:val="00F83450"/>
    <w:rsid w:val="00F85F8F"/>
    <w:rsid w:val="00F92A43"/>
    <w:rsid w:val="00F9605D"/>
    <w:rsid w:val="00FA2F8A"/>
    <w:rsid w:val="00FB5618"/>
    <w:rsid w:val="00FC1F1B"/>
    <w:rsid w:val="00FC3F59"/>
    <w:rsid w:val="00FC73A0"/>
    <w:rsid w:val="00FD2E67"/>
    <w:rsid w:val="00FE1629"/>
    <w:rsid w:val="00FE408E"/>
    <w:rsid w:val="00FF0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metricconverter"/>
  <w:shapeDefaults>
    <o:shapedefaults v:ext="edit" spidmax="1026"/>
    <o:shapelayout v:ext="edit">
      <o:idmap v:ext="edit" data="1"/>
    </o:shapelayout>
  </w:shapeDefaults>
  <w:decimalSymbol w:val=","/>
  <w:listSeparator w:val=";"/>
  <w14:docId w14:val="2FDBA377"/>
  <w15:chartTrackingRefBased/>
  <w15:docId w15:val="{FB0074FF-1B64-48E5-AE60-5EC1C8DB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GB" w:eastAsia="en-US"/>
    </w:rPr>
  </w:style>
  <w:style w:type="paragraph" w:styleId="Virsraksts1">
    <w:name w:val="heading 1"/>
    <w:basedOn w:val="Parasts"/>
    <w:next w:val="Parasts"/>
    <w:qFormat/>
    <w:pPr>
      <w:keepNext/>
      <w:shd w:val="clear" w:color="auto" w:fill="FFFFFF"/>
      <w:spacing w:before="120" w:after="120" w:line="264" w:lineRule="exact"/>
      <w:ind w:left="29"/>
      <w:jc w:val="center"/>
      <w:outlineLvl w:val="0"/>
    </w:pPr>
    <w:rPr>
      <w:b/>
      <w:color w:val="000000"/>
      <w:spacing w:val="-7"/>
      <w:sz w:val="26"/>
      <w:szCs w:val="20"/>
      <w:lang w:val="en-AU"/>
    </w:rPr>
  </w:style>
  <w:style w:type="paragraph" w:styleId="Virsraksts2">
    <w:name w:val="heading 2"/>
    <w:basedOn w:val="Parasts"/>
    <w:next w:val="Parasts"/>
    <w:qFormat/>
    <w:pPr>
      <w:keepNext/>
      <w:jc w:val="both"/>
      <w:outlineLvl w:val="1"/>
    </w:pPr>
    <w:rPr>
      <w:i/>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sz w:val="26"/>
      <w:lang w:val="lv-LV"/>
    </w:rPr>
  </w:style>
  <w:style w:type="paragraph" w:styleId="Pamattekstaatkpe2">
    <w:name w:val="Body Text Indent 2"/>
    <w:basedOn w:val="Parasts"/>
    <w:pPr>
      <w:ind w:left="426" w:hanging="426"/>
      <w:jc w:val="both"/>
    </w:pPr>
    <w:rPr>
      <w:sz w:val="26"/>
      <w:szCs w:val="20"/>
      <w:lang w:val="lv-LV"/>
    </w:rPr>
  </w:style>
  <w:style w:type="table" w:styleId="Reatabula">
    <w:name w:val="Table Grid"/>
    <w:basedOn w:val="Parastatabula"/>
    <w:rsid w:val="000A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rsid w:val="00F92A43"/>
    <w:pPr>
      <w:tabs>
        <w:tab w:val="center" w:pos="4153"/>
        <w:tab w:val="right" w:pos="8306"/>
      </w:tabs>
    </w:pPr>
  </w:style>
  <w:style w:type="character" w:styleId="Lappusesnumurs">
    <w:name w:val="page number"/>
    <w:basedOn w:val="Noklusjumarindkopasfonts"/>
    <w:rsid w:val="00F92A43"/>
  </w:style>
  <w:style w:type="paragraph" w:styleId="Galvene">
    <w:name w:val="header"/>
    <w:basedOn w:val="Parasts"/>
    <w:rsid w:val="00000313"/>
    <w:pPr>
      <w:tabs>
        <w:tab w:val="center" w:pos="4153"/>
        <w:tab w:val="right" w:pos="8306"/>
      </w:tabs>
    </w:pPr>
  </w:style>
  <w:style w:type="character" w:styleId="Izteiksmgs">
    <w:name w:val="Strong"/>
    <w:uiPriority w:val="99"/>
    <w:qFormat/>
    <w:rsid w:val="00CD4D04"/>
    <w:rPr>
      <w:b/>
      <w:bCs/>
    </w:rPr>
  </w:style>
  <w:style w:type="character" w:styleId="Hipersaite">
    <w:name w:val="Hyperlink"/>
    <w:uiPriority w:val="99"/>
    <w:rsid w:val="007A1201"/>
    <w:rPr>
      <w:color w:val="0000FF"/>
      <w:u w:val="single"/>
    </w:rPr>
  </w:style>
  <w:style w:type="paragraph" w:customStyle="1" w:styleId="Style1">
    <w:name w:val="Style1"/>
    <w:autoRedefine/>
    <w:uiPriority w:val="99"/>
    <w:rsid w:val="00FC73A0"/>
    <w:pPr>
      <w:numPr>
        <w:ilvl w:val="2"/>
        <w:numId w:val="16"/>
      </w:numPr>
      <w:jc w:val="both"/>
    </w:pPr>
    <w:rPr>
      <w:sz w:val="24"/>
      <w:szCs w:val="24"/>
    </w:rPr>
  </w:style>
  <w:style w:type="paragraph" w:styleId="Saturs1">
    <w:name w:val="toc 1"/>
    <w:basedOn w:val="Parasts"/>
    <w:next w:val="Parasts"/>
    <w:autoRedefine/>
    <w:uiPriority w:val="99"/>
    <w:rsid w:val="007A1201"/>
    <w:pPr>
      <w:jc w:val="center"/>
    </w:pPr>
    <w:rPr>
      <w:b/>
      <w:bCs/>
      <w:sz w:val="22"/>
      <w:szCs w:val="22"/>
      <w:lang w:val="lv-LV" w:eastAsia="en-GB"/>
    </w:rPr>
  </w:style>
  <w:style w:type="paragraph" w:customStyle="1" w:styleId="Style2">
    <w:name w:val="Style2"/>
    <w:basedOn w:val="Parasts"/>
    <w:autoRedefine/>
    <w:uiPriority w:val="99"/>
    <w:rsid w:val="007A1201"/>
    <w:pPr>
      <w:jc w:val="both"/>
    </w:pPr>
    <w:rPr>
      <w:sz w:val="22"/>
      <w:szCs w:val="22"/>
      <w:lang w:val="lv-LV" w:eastAsia="en-GB"/>
    </w:rPr>
  </w:style>
  <w:style w:type="paragraph" w:styleId="Sarakstarindkopa">
    <w:name w:val="List Paragraph"/>
    <w:basedOn w:val="Parasts"/>
    <w:uiPriority w:val="34"/>
    <w:qFormat/>
    <w:rsid w:val="007A1201"/>
    <w:pPr>
      <w:ind w:left="720"/>
      <w:contextualSpacing/>
    </w:pPr>
    <w:rPr>
      <w:lang w:val="lv-LV" w:eastAsia="en-GB"/>
    </w:rPr>
  </w:style>
  <w:style w:type="character" w:customStyle="1" w:styleId="Neatrisintapieminana1">
    <w:name w:val="Neatrisināta pieminēšana1"/>
    <w:basedOn w:val="Noklusjumarindkopasfonts"/>
    <w:uiPriority w:val="99"/>
    <w:semiHidden/>
    <w:unhideWhenUsed/>
    <w:rsid w:val="00FC73A0"/>
    <w:rPr>
      <w:color w:val="605E5C"/>
      <w:shd w:val="clear" w:color="auto" w:fill="E1DFDD"/>
    </w:rPr>
  </w:style>
  <w:style w:type="character" w:styleId="Komentraatsauce">
    <w:name w:val="annotation reference"/>
    <w:basedOn w:val="Noklusjumarindkopasfonts"/>
    <w:rsid w:val="003346BC"/>
    <w:rPr>
      <w:sz w:val="16"/>
      <w:szCs w:val="16"/>
    </w:rPr>
  </w:style>
  <w:style w:type="paragraph" w:styleId="Komentrateksts">
    <w:name w:val="annotation text"/>
    <w:basedOn w:val="Parasts"/>
    <w:link w:val="KomentratekstsRakstz"/>
    <w:rsid w:val="003346BC"/>
    <w:rPr>
      <w:sz w:val="20"/>
      <w:szCs w:val="20"/>
    </w:rPr>
  </w:style>
  <w:style w:type="character" w:customStyle="1" w:styleId="KomentratekstsRakstz">
    <w:name w:val="Komentāra teksts Rakstz."/>
    <w:basedOn w:val="Noklusjumarindkopasfonts"/>
    <w:link w:val="Komentrateksts"/>
    <w:rsid w:val="003346BC"/>
    <w:rPr>
      <w:lang w:val="en-GB" w:eastAsia="en-US"/>
    </w:rPr>
  </w:style>
  <w:style w:type="paragraph" w:styleId="Komentratma">
    <w:name w:val="annotation subject"/>
    <w:basedOn w:val="Komentrateksts"/>
    <w:next w:val="Komentrateksts"/>
    <w:link w:val="KomentratmaRakstz"/>
    <w:rsid w:val="003346BC"/>
    <w:rPr>
      <w:b/>
      <w:bCs/>
    </w:rPr>
  </w:style>
  <w:style w:type="character" w:customStyle="1" w:styleId="KomentratmaRakstz">
    <w:name w:val="Komentāra tēma Rakstz."/>
    <w:basedOn w:val="KomentratekstsRakstz"/>
    <w:link w:val="Komentratma"/>
    <w:rsid w:val="003346BC"/>
    <w:rPr>
      <w:b/>
      <w:bCs/>
      <w:lang w:val="en-GB" w:eastAsia="en-US"/>
    </w:rPr>
  </w:style>
  <w:style w:type="paragraph" w:styleId="Balonteksts">
    <w:name w:val="Balloon Text"/>
    <w:basedOn w:val="Parasts"/>
    <w:link w:val="BalontekstsRakstz"/>
    <w:rsid w:val="003346BC"/>
    <w:rPr>
      <w:rFonts w:ascii="Segoe UI" w:hAnsi="Segoe UI" w:cs="Segoe UI"/>
      <w:sz w:val="18"/>
      <w:szCs w:val="18"/>
    </w:rPr>
  </w:style>
  <w:style w:type="character" w:customStyle="1" w:styleId="BalontekstsRakstz">
    <w:name w:val="Balonteksts Rakstz."/>
    <w:basedOn w:val="Noklusjumarindkopasfonts"/>
    <w:link w:val="Balonteksts"/>
    <w:rsid w:val="003346BC"/>
    <w:rPr>
      <w:rFonts w:ascii="Segoe UI" w:hAnsi="Segoe UI" w:cs="Segoe UI"/>
      <w:sz w:val="18"/>
      <w:szCs w:val="18"/>
      <w:lang w:val="en-GB" w:eastAsia="en-US"/>
    </w:rPr>
  </w:style>
  <w:style w:type="character" w:styleId="Neatrisintapieminana">
    <w:name w:val="Unresolved Mention"/>
    <w:basedOn w:val="Noklusjumarindkopasfonts"/>
    <w:uiPriority w:val="99"/>
    <w:semiHidden/>
    <w:unhideWhenUsed/>
    <w:rsid w:val="0094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50981">
      <w:bodyDiv w:val="1"/>
      <w:marLeft w:val="0"/>
      <w:marRight w:val="0"/>
      <w:marTop w:val="0"/>
      <w:marBottom w:val="0"/>
      <w:divBdr>
        <w:top w:val="none" w:sz="0" w:space="0" w:color="auto"/>
        <w:left w:val="none" w:sz="0" w:space="0" w:color="auto"/>
        <w:bottom w:val="none" w:sz="0" w:space="0" w:color="auto"/>
        <w:right w:val="none" w:sz="0" w:space="0" w:color="auto"/>
      </w:divBdr>
    </w:div>
    <w:div w:id="748113525">
      <w:bodyDiv w:val="1"/>
      <w:marLeft w:val="0"/>
      <w:marRight w:val="0"/>
      <w:marTop w:val="0"/>
      <w:marBottom w:val="0"/>
      <w:divBdr>
        <w:top w:val="none" w:sz="0" w:space="0" w:color="auto"/>
        <w:left w:val="none" w:sz="0" w:space="0" w:color="auto"/>
        <w:bottom w:val="none" w:sz="0" w:space="0" w:color="auto"/>
        <w:right w:val="none" w:sz="0" w:space="0" w:color="auto"/>
      </w:divBdr>
    </w:div>
    <w:div w:id="1201628395">
      <w:bodyDiv w:val="1"/>
      <w:marLeft w:val="0"/>
      <w:marRight w:val="0"/>
      <w:marTop w:val="0"/>
      <w:marBottom w:val="0"/>
      <w:divBdr>
        <w:top w:val="none" w:sz="0" w:space="0" w:color="auto"/>
        <w:left w:val="none" w:sz="0" w:space="0" w:color="auto"/>
        <w:bottom w:val="none" w:sz="0" w:space="0" w:color="auto"/>
        <w:right w:val="none" w:sz="0" w:space="0" w:color="auto"/>
      </w:divBdr>
    </w:div>
    <w:div w:id="1409423651">
      <w:bodyDiv w:val="1"/>
      <w:marLeft w:val="0"/>
      <w:marRight w:val="0"/>
      <w:marTop w:val="0"/>
      <w:marBottom w:val="0"/>
      <w:divBdr>
        <w:top w:val="none" w:sz="0" w:space="0" w:color="auto"/>
        <w:left w:val="none" w:sz="0" w:space="0" w:color="auto"/>
        <w:bottom w:val="none" w:sz="0" w:space="0" w:color="auto"/>
        <w:right w:val="none" w:sz="0" w:space="0" w:color="auto"/>
      </w:divBdr>
      <w:divsChild>
        <w:div w:id="554657698">
          <w:marLeft w:val="0"/>
          <w:marRight w:val="0"/>
          <w:marTop w:val="0"/>
          <w:marBottom w:val="0"/>
          <w:divBdr>
            <w:top w:val="none" w:sz="0" w:space="0" w:color="auto"/>
            <w:left w:val="none" w:sz="0" w:space="0" w:color="auto"/>
            <w:bottom w:val="none" w:sz="0" w:space="0" w:color="auto"/>
            <w:right w:val="none" w:sz="0" w:space="0" w:color="auto"/>
          </w:divBdr>
        </w:div>
        <w:div w:id="1051344838">
          <w:marLeft w:val="0"/>
          <w:marRight w:val="0"/>
          <w:marTop w:val="0"/>
          <w:marBottom w:val="0"/>
          <w:divBdr>
            <w:top w:val="none" w:sz="0" w:space="0" w:color="auto"/>
            <w:left w:val="none" w:sz="0" w:space="0" w:color="auto"/>
            <w:bottom w:val="none" w:sz="0" w:space="0" w:color="auto"/>
            <w:right w:val="none" w:sz="0" w:space="0" w:color="auto"/>
          </w:divBdr>
        </w:div>
      </w:divsChild>
    </w:div>
    <w:div w:id="1568759338">
      <w:bodyDiv w:val="1"/>
      <w:marLeft w:val="0"/>
      <w:marRight w:val="0"/>
      <w:marTop w:val="0"/>
      <w:marBottom w:val="0"/>
      <w:divBdr>
        <w:top w:val="none" w:sz="0" w:space="0" w:color="auto"/>
        <w:left w:val="none" w:sz="0" w:space="0" w:color="auto"/>
        <w:bottom w:val="none" w:sz="0" w:space="0" w:color="auto"/>
        <w:right w:val="none" w:sz="0" w:space="0" w:color="auto"/>
      </w:divBdr>
    </w:div>
    <w:div w:id="1614170564">
      <w:bodyDiv w:val="1"/>
      <w:marLeft w:val="0"/>
      <w:marRight w:val="0"/>
      <w:marTop w:val="0"/>
      <w:marBottom w:val="0"/>
      <w:divBdr>
        <w:top w:val="none" w:sz="0" w:space="0" w:color="auto"/>
        <w:left w:val="none" w:sz="0" w:space="0" w:color="auto"/>
        <w:bottom w:val="none" w:sz="0" w:space="0" w:color="auto"/>
        <w:right w:val="none" w:sz="0" w:space="0" w:color="auto"/>
      </w:divBdr>
    </w:div>
    <w:div w:id="1622222730">
      <w:bodyDiv w:val="1"/>
      <w:marLeft w:val="0"/>
      <w:marRight w:val="0"/>
      <w:marTop w:val="0"/>
      <w:marBottom w:val="0"/>
      <w:divBdr>
        <w:top w:val="none" w:sz="0" w:space="0" w:color="auto"/>
        <w:left w:val="none" w:sz="0" w:space="0" w:color="auto"/>
        <w:bottom w:val="none" w:sz="0" w:space="0" w:color="auto"/>
        <w:right w:val="none" w:sz="0" w:space="0" w:color="auto"/>
      </w:divBdr>
      <w:divsChild>
        <w:div w:id="648828687">
          <w:marLeft w:val="0"/>
          <w:marRight w:val="0"/>
          <w:marTop w:val="0"/>
          <w:marBottom w:val="0"/>
          <w:divBdr>
            <w:top w:val="none" w:sz="0" w:space="0" w:color="auto"/>
            <w:left w:val="none" w:sz="0" w:space="0" w:color="auto"/>
            <w:bottom w:val="none" w:sz="0" w:space="0" w:color="auto"/>
            <w:right w:val="none" w:sz="0" w:space="0" w:color="auto"/>
          </w:divBdr>
        </w:div>
        <w:div w:id="2009747641">
          <w:marLeft w:val="0"/>
          <w:marRight w:val="0"/>
          <w:marTop w:val="0"/>
          <w:marBottom w:val="0"/>
          <w:divBdr>
            <w:top w:val="none" w:sz="0" w:space="0" w:color="auto"/>
            <w:left w:val="none" w:sz="0" w:space="0" w:color="auto"/>
            <w:bottom w:val="none" w:sz="0" w:space="0" w:color="auto"/>
            <w:right w:val="none" w:sz="0" w:space="0" w:color="auto"/>
          </w:divBdr>
        </w:div>
      </w:divsChild>
    </w:div>
    <w:div w:id="1711567430">
      <w:bodyDiv w:val="1"/>
      <w:marLeft w:val="0"/>
      <w:marRight w:val="0"/>
      <w:marTop w:val="0"/>
      <w:marBottom w:val="0"/>
      <w:divBdr>
        <w:top w:val="none" w:sz="0" w:space="0" w:color="auto"/>
        <w:left w:val="none" w:sz="0" w:space="0" w:color="auto"/>
        <w:bottom w:val="none" w:sz="0" w:space="0" w:color="auto"/>
        <w:right w:val="none" w:sz="0" w:space="0" w:color="auto"/>
      </w:divBdr>
    </w:div>
    <w:div w:id="20445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abs.sturmanis@liepa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icija@liepa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489F-F96F-4C2E-B2CA-68D16AB2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7000</Words>
  <Characters>3991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 Nr</vt:lpstr>
      <vt:lpstr>Pielikums Nr</vt:lpstr>
    </vt:vector>
  </TitlesOfParts>
  <Company/>
  <LinksUpToDate>false</LinksUpToDate>
  <CharactersWithSpaces>10970</CharactersWithSpaces>
  <SharedDoc>false</SharedDoc>
  <HLinks>
    <vt:vector size="18" baseType="variant">
      <vt:variant>
        <vt:i4>1835041</vt:i4>
      </vt:variant>
      <vt:variant>
        <vt:i4>6</vt:i4>
      </vt:variant>
      <vt:variant>
        <vt:i4>0</vt:i4>
      </vt:variant>
      <vt:variant>
        <vt:i4>5</vt:i4>
      </vt:variant>
      <vt:variant>
        <vt:lpwstr>mailto:policija@liepaja.lv</vt:lpwstr>
      </vt:variant>
      <vt:variant>
        <vt:lpwstr/>
      </vt:variant>
      <vt:variant>
        <vt:i4>6160412</vt:i4>
      </vt:variant>
      <vt:variant>
        <vt:i4>3</vt:i4>
      </vt:variant>
      <vt:variant>
        <vt:i4>0</vt:i4>
      </vt:variant>
      <vt:variant>
        <vt:i4>5</vt:i4>
      </vt:variant>
      <vt:variant>
        <vt:lpwstr>http://pp.liepaja.lv/</vt:lpwstr>
      </vt:variant>
      <vt:variant>
        <vt:lpwstr/>
      </vt:variant>
      <vt:variant>
        <vt:i4>7274508</vt:i4>
      </vt:variant>
      <vt:variant>
        <vt:i4>0</vt:i4>
      </vt:variant>
      <vt:variant>
        <vt:i4>0</vt:i4>
      </vt:variant>
      <vt:variant>
        <vt:i4>5</vt:i4>
      </vt:variant>
      <vt:variant>
        <vt:lpwstr>mailto:janis.rukmanis@liepaja.lv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dc:title>
  <dc:subject/>
  <dc:creator>RPP</dc:creator>
  <cp:keywords/>
  <dc:description/>
  <cp:lastModifiedBy>Jānis Rukmanis</cp:lastModifiedBy>
  <cp:revision>3</cp:revision>
  <cp:lastPrinted>2025-04-04T05:37:00Z</cp:lastPrinted>
  <dcterms:created xsi:type="dcterms:W3CDTF">2026-06-05T06:53:00Z</dcterms:created>
  <dcterms:modified xsi:type="dcterms:W3CDTF">2026-06-05T06:55:00Z</dcterms:modified>
</cp:coreProperties>
</file>